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05FF" w:rsidRDefault="00047A53">
      <w:pPr>
        <w:jc w:val="both"/>
        <w:rPr>
          <w:rFonts w:ascii="Times New Roman" w:hAnsi="Times New Roman" w:cs="Times New Roman"/>
          <w:b/>
          <w:sz w:val="28"/>
          <w:szCs w:val="28"/>
          <w:lang w:val="en-US"/>
        </w:rPr>
      </w:pPr>
      <w:r>
        <w:rPr>
          <w:rFonts w:ascii="Times New Roman" w:hAnsi="Times New Roman" w:cs="Times New Roman"/>
          <w:b/>
          <w:sz w:val="28"/>
          <w:szCs w:val="28"/>
          <w:lang w:val="en-US"/>
        </w:rPr>
        <w:t>Supplementary Materials for “Probing Magnetic Properties of Co-Sputtered Co-Tb Alloy Films with Controlled Concentration and Thickness Gradients”</w:t>
      </w:r>
    </w:p>
    <w:p w:rsidR="007805FF" w:rsidRDefault="00047A53">
      <w:pPr>
        <w:jc w:val="both"/>
        <w:outlineLvl w:val="0"/>
        <w:rPr>
          <w:rFonts w:ascii="Times New Roman" w:hAnsi="Times New Roman" w:cs="Times New Roman"/>
          <w:b/>
          <w:sz w:val="24"/>
          <w:szCs w:val="24"/>
          <w:lang w:val="en-US"/>
        </w:rPr>
      </w:pPr>
      <w:r>
        <w:rPr>
          <w:rFonts w:ascii="Times New Roman" w:hAnsi="Times New Roman" w:cs="Times New Roman"/>
          <w:b/>
          <w:sz w:val="24"/>
          <w:szCs w:val="24"/>
          <w:lang w:val="en-US"/>
        </w:rPr>
        <w:t>Magnetron sputtering chamber</w:t>
      </w:r>
    </w:p>
    <w:p w:rsidR="007805FF" w:rsidRPr="001D14AB" w:rsidRDefault="00047A53">
      <w:pPr>
        <w:jc w:val="both"/>
        <w:rPr>
          <w:lang w:val="en-US"/>
        </w:rPr>
      </w:pPr>
      <w:r>
        <w:rPr>
          <w:rStyle w:val="jlqj4b"/>
          <w:rFonts w:ascii="Times New Roman" w:hAnsi="Times New Roman" w:cs="Times New Roman"/>
          <w:lang w:val="en-US"/>
        </w:rPr>
        <w:t xml:space="preserve">The magnetron sputtering (MS) chamber used for fabrication of alloy films and multilayers described in the paper is one of the elements of the cluster (PREVAC - Poland) designed for the deposition of layered systems in Ultra High Vacuum conditions (a description of the entire cluster is available in </w:t>
      </w:r>
      <w:r w:rsidR="005B67D6">
        <w:fldChar w:fldCharType="begin"/>
      </w:r>
      <w:r w:rsidR="005B67D6" w:rsidRPr="00334B1C">
        <w:rPr>
          <w:lang w:val="en-US"/>
        </w:rPr>
        <w:instrText>HYPERLINK "https://www.ifmpan.poznan.pl/department-of-thin-films/equipment-2020.pdf" \h</w:instrText>
      </w:r>
      <w:r w:rsidR="005B67D6">
        <w:fldChar w:fldCharType="separate"/>
      </w:r>
      <w:r w:rsidRPr="000F78FC">
        <w:rPr>
          <w:rStyle w:val="InternetLink"/>
          <w:rFonts w:ascii="Times New Roman" w:hAnsi="Times New Roman" w:cs="Times New Roman"/>
          <w:lang w:val="en-US"/>
        </w:rPr>
        <w:t>https://www.ifmpan.poznan.pl/department-of-thin-films/equipment-2020.pdf</w:t>
      </w:r>
      <w:r w:rsidR="005B67D6">
        <w:fldChar w:fldCharType="end"/>
      </w:r>
      <w:r w:rsidRPr="000F78FC">
        <w:rPr>
          <w:rStyle w:val="jlqj4b"/>
          <w:rFonts w:ascii="Times New Roman" w:hAnsi="Times New Roman" w:cs="Times New Roman"/>
          <w:lang w:val="en-US"/>
        </w:rPr>
        <w:t>).</w:t>
      </w:r>
      <w:r>
        <w:rPr>
          <w:rStyle w:val="viiyi"/>
          <w:rFonts w:ascii="Times New Roman" w:hAnsi="Times New Roman" w:cs="Times New Roman"/>
          <w:lang w:val="en-US"/>
        </w:rPr>
        <w:t xml:space="preserve"> </w:t>
      </w:r>
      <w:r>
        <w:rPr>
          <w:rStyle w:val="jlqj4b"/>
          <w:rFonts w:ascii="Times New Roman" w:hAnsi="Times New Roman" w:cs="Times New Roman"/>
          <w:lang w:val="en-US"/>
        </w:rPr>
        <w:t>It is equipped with seven flanges for mounting magnetron sources. Two-inch sources (Thin Films Consulting - Germany) have been installed in six of them (Fig. S1).</w:t>
      </w:r>
      <w:r>
        <w:rPr>
          <w:rStyle w:val="viiyi"/>
          <w:rFonts w:ascii="Times New Roman" w:hAnsi="Times New Roman" w:cs="Times New Roman"/>
          <w:lang w:val="en-US"/>
        </w:rPr>
        <w:t xml:space="preserve"> </w:t>
      </w:r>
      <w:r>
        <w:rPr>
          <w:rStyle w:val="jlqj4b"/>
          <w:rFonts w:ascii="Times New Roman" w:hAnsi="Times New Roman" w:cs="Times New Roman"/>
          <w:lang w:val="en-US"/>
        </w:rPr>
        <w:t xml:space="preserve">The distance between the centers of adjacent targets is </w:t>
      </w:r>
      <w:r>
        <w:rPr>
          <w:rStyle w:val="jlqj4b"/>
          <w:rFonts w:ascii="Times New Roman" w:hAnsi="Times New Roman" w:cs="Times New Roman"/>
          <w:i/>
          <w:lang w:val="en-US"/>
        </w:rPr>
        <w:t>u</w:t>
      </w:r>
      <w:r>
        <w:rPr>
          <w:rStyle w:val="jlqj4b"/>
          <w:rFonts w:ascii="Times New Roman" w:hAnsi="Times New Roman" w:cs="Times New Roman"/>
          <w:lang w:val="en-US"/>
        </w:rPr>
        <w:t xml:space="preserve"> = 130 mm (Fig. 1).</w:t>
      </w:r>
      <w:r>
        <w:rPr>
          <w:rStyle w:val="Nagwek1Znak"/>
          <w:rFonts w:ascii="Times New Roman" w:hAnsi="Times New Roman" w:cs="Times New Roman"/>
          <w:lang w:val="en-US"/>
        </w:rPr>
        <w:t xml:space="preserve"> </w:t>
      </w:r>
      <w:r>
        <w:rPr>
          <w:rStyle w:val="jlqj4b"/>
          <w:rFonts w:ascii="Times New Roman" w:hAnsi="Times New Roman" w:cs="Times New Roman"/>
          <w:lang w:val="en-US"/>
        </w:rPr>
        <w:t xml:space="preserve">The magnetron sources are equipped with computer-controlled shutters and with chimneys to reduce the angular distribution of the sputtered material flux. Moreover, each target can be tilted so that its normal can take arbitrary directions in the plane defined by its center and the main axis of the chamber. </w:t>
      </w:r>
    </w:p>
    <w:p w:rsidR="007805FF" w:rsidRDefault="00047A53">
      <w:pPr>
        <w:jc w:val="both"/>
        <w:rPr>
          <w:rStyle w:val="jlqj4b"/>
          <w:rFonts w:ascii="Times New Roman" w:hAnsi="Times New Roman" w:cs="Times New Roman"/>
          <w:lang w:val="en-US"/>
        </w:rPr>
      </w:pPr>
      <w:r>
        <w:rPr>
          <w:rStyle w:val="jlqj4b"/>
          <w:rFonts w:ascii="Times New Roman" w:hAnsi="Times New Roman" w:cs="Times New Roman"/>
          <w:lang w:val="en-US"/>
        </w:rPr>
        <w:t>Substrate holders can be placed in two docking stations. The first one is fixed in the central axis of the chamber and equidistant to all sources; it is used to deposit alloy films with compositions regulated by the sources’ individual deposition rates by setting the targets in the confocal configuration. The second docking station, used during the deposition of the films discussed in this paper, is mobile and rests on an arm whose axis of rotation coincides with the central axis of the chamber. The length of this arm is designed so that the distance from the substrate holder to the axis of the chamber is equal to the distance of each target’s center to the same axis. The magnetron sources can be positioned so that all targets lie flat in the plane perpendicular to the chamber’s axis; then, the mobile docking station (carrying the sample holder and substrate) can be placed either directly above individual targets or in intermediate positions for co-sputtering (Fig. 1). Multilayers are fabricated by iteratively switching between these positions and depositing either pure sublayers (above individual targets) or co-sputtered alloys (between two targets). The thickness of individual sublayers can be controlled by their deposition rates (</w:t>
      </w:r>
      <w:proofErr w:type="spellStart"/>
      <w:r>
        <w:rPr>
          <w:rStyle w:val="jlqj4b"/>
          <w:rFonts w:ascii="Times New Roman" w:hAnsi="Times New Roman" w:cs="Times New Roman"/>
          <w:i/>
          <w:lang w:val="en-US"/>
        </w:rPr>
        <w:t>R</w:t>
      </w:r>
      <w:r>
        <w:rPr>
          <w:rStyle w:val="jlqj4b"/>
          <w:rFonts w:ascii="Times New Roman" w:hAnsi="Times New Roman" w:cs="Times New Roman"/>
          <w:vertAlign w:val="superscript"/>
          <w:lang w:val="en-US"/>
        </w:rPr>
        <w:t>sput</w:t>
      </w:r>
      <w:proofErr w:type="spellEnd"/>
      <w:r>
        <w:rPr>
          <w:rStyle w:val="jlqj4b"/>
          <w:rFonts w:ascii="Times New Roman" w:hAnsi="Times New Roman" w:cs="Times New Roman"/>
          <w:lang w:val="en-US"/>
        </w:rPr>
        <w:t>) (Fig. S2) and the deposition times (</w:t>
      </w:r>
      <w:proofErr w:type="spellStart"/>
      <w:r>
        <w:rPr>
          <w:rStyle w:val="jlqj4b"/>
          <w:rFonts w:ascii="Times New Roman" w:hAnsi="Times New Roman" w:cs="Times New Roman"/>
          <w:i/>
          <w:lang w:val="en-US"/>
        </w:rPr>
        <w:t>s</w:t>
      </w:r>
      <w:r>
        <w:rPr>
          <w:rStyle w:val="jlqj4b"/>
          <w:rFonts w:ascii="Times New Roman" w:hAnsi="Times New Roman" w:cs="Times New Roman"/>
          <w:vertAlign w:val="subscript"/>
          <w:lang w:val="en-US"/>
        </w:rPr>
        <w:t>t</w:t>
      </w:r>
      <w:proofErr w:type="spellEnd"/>
      <w:r>
        <w:rPr>
          <w:rStyle w:val="jlqj4b"/>
          <w:rFonts w:ascii="Times New Roman" w:hAnsi="Times New Roman" w:cs="Times New Roman"/>
          <w:lang w:val="en-US"/>
        </w:rPr>
        <w:t xml:space="preserve">). </w:t>
      </w:r>
    </w:p>
    <w:p w:rsidR="007805FF" w:rsidRDefault="00047A53">
      <w:pPr>
        <w:jc w:val="both"/>
        <w:rPr>
          <w:rFonts w:ascii="Times New Roman" w:hAnsi="Times New Roman" w:cs="Times New Roman"/>
          <w:lang w:val="en-US"/>
        </w:rPr>
      </w:pPr>
      <w:r>
        <w:rPr>
          <w:rStyle w:val="jlqj4b"/>
          <w:rFonts w:ascii="Times New Roman" w:hAnsi="Times New Roman" w:cs="Times New Roman"/>
          <w:lang w:val="en-US"/>
        </w:rPr>
        <w:t xml:space="preserve">The docking station is also equipped with a motorized shutter placed directly under the substrate (along the Y axis in Fig. 1b). It allows </w:t>
      </w:r>
      <w:proofErr w:type="gramStart"/>
      <w:r>
        <w:rPr>
          <w:rStyle w:val="jlqj4b"/>
          <w:rFonts w:ascii="Times New Roman" w:hAnsi="Times New Roman" w:cs="Times New Roman"/>
          <w:lang w:val="en-US"/>
        </w:rPr>
        <w:t>to fabricate</w:t>
      </w:r>
      <w:proofErr w:type="gramEnd"/>
      <w:r>
        <w:rPr>
          <w:rStyle w:val="jlqj4b"/>
          <w:rFonts w:ascii="Times New Roman" w:hAnsi="Times New Roman" w:cs="Times New Roman"/>
          <w:lang w:val="en-US"/>
        </w:rPr>
        <w:t xml:space="preserve"> wedge-shaped layers on which the thickness gradient is controlled by the deposition rate and shutter’s speed (e.g. Tb/Co multilayers with wedged Tb). </w:t>
      </w:r>
      <w:proofErr w:type="gramStart"/>
      <w:r>
        <w:rPr>
          <w:rStyle w:val="jlqj4b"/>
          <w:rFonts w:ascii="Times New Roman" w:hAnsi="Times New Roman" w:cs="Times New Roman"/>
          <w:lang w:val="en-US"/>
        </w:rPr>
        <w:t xml:space="preserve">Since the distance between the plane of the substrate and the plane of the targets is adjustable (parameter </w:t>
      </w:r>
      <w:r>
        <w:rPr>
          <w:rStyle w:val="jlqj4b"/>
          <w:rFonts w:ascii="Times New Roman" w:hAnsi="Times New Roman" w:cs="Times New Roman"/>
          <w:i/>
          <w:lang w:val="en-US"/>
        </w:rPr>
        <w:t xml:space="preserve">h, </w:t>
      </w:r>
      <w:r>
        <w:rPr>
          <w:rStyle w:val="jlqj4b"/>
          <w:rFonts w:ascii="Times New Roman" w:hAnsi="Times New Roman" w:cs="Times New Roman"/>
          <w:lang w:val="en-US"/>
        </w:rPr>
        <w:t>Fig. 1), the concentration gradient of elements deposited by the co-sputtering can also be controlled.</w:t>
      </w:r>
      <w:proofErr w:type="gramEnd"/>
      <w:r>
        <w:rPr>
          <w:rStyle w:val="jlqj4b"/>
          <w:rFonts w:ascii="Times New Roman" w:hAnsi="Times New Roman" w:cs="Times New Roman"/>
          <w:lang w:val="en-US"/>
        </w:rPr>
        <w:t xml:space="preserve"> It is also of the utmost importance that we are able to automate the deposition process over a wide set of parameters, such as: sequence of sublayers, sample holder standstill intervals (deposition times), power supplied to individual sources (deposition rates), opening and closing times of magnetron shutter, and movement of the shutter at the docking station.</w:t>
      </w:r>
    </w:p>
    <w:p w:rsidR="007805FF" w:rsidRDefault="007805FF">
      <w:pPr>
        <w:jc w:val="both"/>
        <w:outlineLvl w:val="0"/>
        <w:rPr>
          <w:rFonts w:ascii="Times New Roman" w:hAnsi="Times New Roman" w:cs="Times New Roman"/>
          <w:b/>
          <w:sz w:val="24"/>
          <w:szCs w:val="24"/>
          <w:lang w:val="en-US"/>
        </w:rPr>
      </w:pPr>
    </w:p>
    <w:tbl>
      <w:tblPr>
        <w:tblStyle w:val="Tabela-Siatka"/>
        <w:tblW w:w="9286" w:type="dxa"/>
        <w:tblLook w:val="04A0"/>
      </w:tblPr>
      <w:tblGrid>
        <w:gridCol w:w="4629"/>
        <w:gridCol w:w="4657"/>
      </w:tblGrid>
      <w:tr w:rsidR="007805FF">
        <w:tc>
          <w:tcPr>
            <w:tcW w:w="4629" w:type="dxa"/>
            <w:vMerge w:val="restart"/>
            <w:tcBorders>
              <w:top w:val="nil"/>
              <w:left w:val="nil"/>
              <w:bottom w:val="nil"/>
              <w:right w:val="nil"/>
            </w:tcBorders>
            <w:shd w:val="clear" w:color="auto" w:fill="auto"/>
            <w:vAlign w:val="center"/>
          </w:tcPr>
          <w:p w:rsidR="007805FF" w:rsidRDefault="007805FF">
            <w:pPr>
              <w:spacing w:after="0" w:line="240" w:lineRule="auto"/>
              <w:ind w:left="108"/>
              <w:jc w:val="center"/>
              <w:outlineLvl w:val="0"/>
              <w:rPr>
                <w:rFonts w:ascii="Times New Roman" w:hAnsi="Times New Roman" w:cs="Times New Roman"/>
                <w:b/>
                <w:sz w:val="24"/>
                <w:szCs w:val="24"/>
                <w:lang w:val="en-US"/>
              </w:rPr>
            </w:pPr>
          </w:p>
          <w:p w:rsidR="007805FF" w:rsidRDefault="00047A53">
            <w:pPr>
              <w:keepNext/>
              <w:spacing w:after="0" w:line="240" w:lineRule="auto"/>
              <w:ind w:left="108"/>
              <w:jc w:val="center"/>
              <w:outlineLvl w:val="0"/>
              <w:rPr>
                <w:rFonts w:ascii="Times New Roman" w:hAnsi="Times New Roman" w:cs="Times New Roman"/>
                <w:b/>
                <w:sz w:val="24"/>
                <w:szCs w:val="24"/>
                <w:lang w:val="en-US"/>
              </w:rPr>
            </w:pPr>
            <w:r>
              <w:rPr>
                <w:noProof/>
              </w:rPr>
              <w:drawing>
                <wp:inline distT="0" distB="0" distL="0" distR="0">
                  <wp:extent cx="2733040" cy="4110990"/>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5" cstate="print"/>
                          <a:stretch>
                            <a:fillRect/>
                          </a:stretch>
                        </pic:blipFill>
                        <pic:spPr bwMode="auto">
                          <a:xfrm>
                            <a:off x="0" y="0"/>
                            <a:ext cx="2733040" cy="4110990"/>
                          </a:xfrm>
                          <a:prstGeom prst="rect">
                            <a:avLst/>
                          </a:prstGeom>
                        </pic:spPr>
                      </pic:pic>
                    </a:graphicData>
                  </a:graphic>
                </wp:inline>
              </w:drawing>
            </w:r>
          </w:p>
        </w:tc>
        <w:tc>
          <w:tcPr>
            <w:tcW w:w="4656" w:type="dxa"/>
            <w:tcBorders>
              <w:top w:val="nil"/>
              <w:left w:val="nil"/>
              <w:bottom w:val="nil"/>
              <w:right w:val="nil"/>
            </w:tcBorders>
            <w:shd w:val="clear" w:color="auto" w:fill="auto"/>
            <w:vAlign w:val="center"/>
          </w:tcPr>
          <w:p w:rsidR="007805FF" w:rsidRDefault="00047A53">
            <w:pPr>
              <w:spacing w:after="0" w:line="240" w:lineRule="auto"/>
              <w:jc w:val="center"/>
              <w:outlineLvl w:val="0"/>
              <w:rPr>
                <w:rFonts w:ascii="Times New Roman" w:hAnsi="Times New Roman" w:cs="Times New Roman"/>
                <w:b/>
                <w:sz w:val="24"/>
                <w:szCs w:val="24"/>
                <w:lang w:val="en-US"/>
              </w:rPr>
            </w:pPr>
            <w:r>
              <w:rPr>
                <w:noProof/>
              </w:rPr>
              <w:drawing>
                <wp:inline distT="0" distB="0" distL="19050" distR="0">
                  <wp:extent cx="2382520" cy="1943100"/>
                  <wp:effectExtent l="0" t="0" r="0" b="0"/>
                  <wp:docPr id="2" name="Obraz 17" descr="FIGS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7" descr="FIGS1b.png"/>
                          <pic:cNvPicPr>
                            <a:picLocks noChangeAspect="1" noChangeArrowheads="1"/>
                          </pic:cNvPicPr>
                        </pic:nvPicPr>
                        <pic:blipFill>
                          <a:blip r:embed="rId6" cstate="print"/>
                          <a:stretch>
                            <a:fillRect/>
                          </a:stretch>
                        </pic:blipFill>
                        <pic:spPr bwMode="auto">
                          <a:xfrm>
                            <a:off x="0" y="0"/>
                            <a:ext cx="2382520" cy="1943100"/>
                          </a:xfrm>
                          <a:prstGeom prst="rect">
                            <a:avLst/>
                          </a:prstGeom>
                        </pic:spPr>
                      </pic:pic>
                    </a:graphicData>
                  </a:graphic>
                </wp:inline>
              </w:drawing>
            </w:r>
          </w:p>
        </w:tc>
      </w:tr>
      <w:tr w:rsidR="007805FF">
        <w:trPr>
          <w:trHeight w:val="703"/>
        </w:trPr>
        <w:tc>
          <w:tcPr>
            <w:tcW w:w="4629" w:type="dxa"/>
            <w:vMerge/>
            <w:tcBorders>
              <w:top w:val="nil"/>
              <w:left w:val="nil"/>
              <w:bottom w:val="nil"/>
              <w:right w:val="nil"/>
            </w:tcBorders>
            <w:shd w:val="clear" w:color="auto" w:fill="auto"/>
            <w:vAlign w:val="center"/>
          </w:tcPr>
          <w:p w:rsidR="007805FF" w:rsidRDefault="007805FF">
            <w:pPr>
              <w:keepNext/>
              <w:spacing w:after="0" w:line="240" w:lineRule="auto"/>
              <w:ind w:left="108"/>
              <w:jc w:val="center"/>
              <w:outlineLvl w:val="0"/>
              <w:rPr>
                <w:rFonts w:ascii="Times New Roman" w:hAnsi="Times New Roman" w:cs="Times New Roman"/>
                <w:b/>
                <w:sz w:val="24"/>
                <w:szCs w:val="24"/>
                <w:lang w:val="en-US"/>
              </w:rPr>
            </w:pPr>
          </w:p>
        </w:tc>
        <w:tc>
          <w:tcPr>
            <w:tcW w:w="4656" w:type="dxa"/>
            <w:tcBorders>
              <w:top w:val="nil"/>
              <w:left w:val="nil"/>
              <w:bottom w:val="nil"/>
              <w:right w:val="nil"/>
            </w:tcBorders>
            <w:shd w:val="clear" w:color="auto" w:fill="auto"/>
            <w:vAlign w:val="center"/>
          </w:tcPr>
          <w:p w:rsidR="007805FF" w:rsidRDefault="007805FF">
            <w:pPr>
              <w:keepNext/>
              <w:spacing w:after="0" w:line="240" w:lineRule="auto"/>
              <w:ind w:left="108"/>
              <w:jc w:val="center"/>
              <w:outlineLvl w:val="0"/>
              <w:rPr>
                <w:rFonts w:ascii="Times New Roman" w:hAnsi="Times New Roman" w:cs="Times New Roman"/>
                <w:b/>
                <w:sz w:val="24"/>
                <w:szCs w:val="24"/>
                <w:lang w:val="en-US"/>
              </w:rPr>
            </w:pPr>
          </w:p>
          <w:p w:rsidR="007805FF" w:rsidRDefault="000F78FC">
            <w:pPr>
              <w:keepNext/>
              <w:spacing w:after="0" w:line="240" w:lineRule="auto"/>
              <w:ind w:left="108"/>
              <w:jc w:val="center"/>
              <w:outlineLvl w:val="0"/>
              <w:rPr>
                <w:rFonts w:ascii="Times New Roman" w:hAnsi="Times New Roman" w:cs="Times New Roman"/>
                <w:b/>
                <w:sz w:val="24"/>
                <w:szCs w:val="24"/>
                <w:lang w:val="en-US"/>
              </w:rPr>
            </w:pPr>
            <w:r>
              <w:rPr>
                <w:rFonts w:ascii="Times New Roman" w:hAnsi="Times New Roman" w:cs="Times New Roman"/>
                <w:b/>
                <w:noProof/>
                <w:sz w:val="24"/>
                <w:szCs w:val="24"/>
              </w:rPr>
              <w:drawing>
                <wp:inline distT="0" distB="0" distL="0" distR="0">
                  <wp:extent cx="2459005" cy="2340528"/>
                  <wp:effectExtent l="19050" t="0" r="0" b="0"/>
                  <wp:docPr id="6" name="Obraz 5" descr="RSY_S1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Y_S1_c.png"/>
                          <pic:cNvPicPr/>
                        </pic:nvPicPr>
                        <pic:blipFill>
                          <a:blip r:embed="rId7" cstate="print"/>
                          <a:stretch>
                            <a:fillRect/>
                          </a:stretch>
                        </pic:blipFill>
                        <pic:spPr>
                          <a:xfrm>
                            <a:off x="0" y="0"/>
                            <a:ext cx="2464328" cy="2345595"/>
                          </a:xfrm>
                          <a:prstGeom prst="rect">
                            <a:avLst/>
                          </a:prstGeom>
                        </pic:spPr>
                      </pic:pic>
                    </a:graphicData>
                  </a:graphic>
                </wp:inline>
              </w:drawing>
            </w:r>
          </w:p>
        </w:tc>
      </w:tr>
    </w:tbl>
    <w:p w:rsidR="007805FF" w:rsidRDefault="007805FF">
      <w:pPr>
        <w:pStyle w:val="Legenda"/>
        <w:rPr>
          <w:lang w:val="en-US"/>
        </w:rPr>
      </w:pPr>
    </w:p>
    <w:p w:rsidR="007805FF" w:rsidRPr="001D14AB" w:rsidRDefault="00047A53">
      <w:pPr>
        <w:pStyle w:val="Legenda"/>
        <w:rPr>
          <w:lang w:val="en-US"/>
        </w:rPr>
      </w:pPr>
      <w:r>
        <w:rPr>
          <w:lang w:val="en-US"/>
        </w:rPr>
        <w:t>Fig. S</w:t>
      </w:r>
      <w:r w:rsidR="005B67D6" w:rsidRPr="005B67D6">
        <w:rPr>
          <w:lang w:val="en-US"/>
        </w:rPr>
        <w:fldChar w:fldCharType="begin"/>
      </w:r>
      <w:r w:rsidR="00F83A5D" w:rsidRPr="00F83A5D">
        <w:rPr>
          <w:lang w:val="en-US"/>
        </w:rPr>
        <w:instrText>SEQ FIG. \* ARABIC</w:instrText>
      </w:r>
      <w:r w:rsidR="005B67D6">
        <w:fldChar w:fldCharType="separate"/>
      </w:r>
      <w:r w:rsidR="00F83A5D" w:rsidRPr="00F83A5D">
        <w:rPr>
          <w:lang w:val="en-US"/>
        </w:rPr>
        <w:t>1</w:t>
      </w:r>
      <w:r w:rsidR="005B67D6">
        <w:fldChar w:fldCharType="end"/>
      </w:r>
      <w:r>
        <w:rPr>
          <w:lang w:val="en-US"/>
        </w:rPr>
        <w:t xml:space="preserve"> Images of magnetron sputtering apparatus. Magnetron sputtering chamber (c) with inner view of bottom (b) and upper (c) part </w:t>
      </w:r>
    </w:p>
    <w:p w:rsidR="007805FF" w:rsidRDefault="000F78FC">
      <w:pPr>
        <w:jc w:val="center"/>
        <w:rPr>
          <w:rFonts w:cs="Times New Roman"/>
          <w:szCs w:val="24"/>
        </w:rPr>
      </w:pPr>
      <w:r>
        <w:object w:dxaOrig="6040" w:dyaOrig="45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4pt;height:250.2pt" o:ole="" o:preferrelative="f" filled="t">
            <v:imagedata r:id="rId8" o:title=""/>
            <o:lock v:ext="edit" aspectratio="f"/>
          </v:shape>
          <o:OLEObject Type="Embed" ProgID="Origin50.Graph" ShapeID="_x0000_i1025" DrawAspect="Content" ObjectID="_1692520606" r:id="rId9"/>
        </w:object>
      </w:r>
    </w:p>
    <w:p w:rsidR="007805FF" w:rsidRPr="001D14AB" w:rsidRDefault="00047A53">
      <w:pPr>
        <w:pStyle w:val="Legenda"/>
        <w:rPr>
          <w:lang w:val="en-US"/>
        </w:rPr>
      </w:pPr>
      <w:bookmarkStart w:id="0" w:name="_Ref64874504"/>
      <w:proofErr w:type="gramStart"/>
      <w:r>
        <w:rPr>
          <w:lang w:val="en-US"/>
        </w:rPr>
        <w:t>Fig.</w:t>
      </w:r>
      <w:proofErr w:type="gramEnd"/>
      <w:r>
        <w:rPr>
          <w:lang w:val="en-US"/>
        </w:rPr>
        <w:t xml:space="preserve"> </w:t>
      </w:r>
      <w:bookmarkEnd w:id="0"/>
      <w:r>
        <w:rPr>
          <w:lang w:val="en-US"/>
        </w:rPr>
        <w:t>S2 Deposition rate (</w:t>
      </w:r>
      <w:proofErr w:type="spellStart"/>
      <w:r>
        <w:rPr>
          <w:i/>
          <w:lang w:val="en-US"/>
        </w:rPr>
        <w:t>R</w:t>
      </w:r>
      <w:r>
        <w:rPr>
          <w:vertAlign w:val="subscript"/>
          <w:lang w:val="en-US"/>
        </w:rPr>
        <w:t>sput</w:t>
      </w:r>
      <w:proofErr w:type="spellEnd"/>
      <w:r>
        <w:rPr>
          <w:lang w:val="en-US"/>
        </w:rPr>
        <w:t>) for Tb and Co, as a function of the power (</w:t>
      </w:r>
      <w:r>
        <w:rPr>
          <w:i/>
          <w:lang w:val="en-US"/>
        </w:rPr>
        <w:t>P</w:t>
      </w:r>
      <w:r>
        <w:rPr>
          <w:lang w:val="en-US"/>
        </w:rPr>
        <w:t>) applied to magnetron sources, measured with a quartz balance placed in the position that the substrate occupies during deposition</w:t>
      </w:r>
      <w:r>
        <w:rPr>
          <w:rFonts w:cs="Times New Roman"/>
          <w:szCs w:val="24"/>
          <w:lang w:val="en-US"/>
        </w:rPr>
        <w:t>.</w:t>
      </w:r>
    </w:p>
    <w:p w:rsidR="007805FF" w:rsidRDefault="007805FF">
      <w:pPr>
        <w:jc w:val="both"/>
        <w:outlineLvl w:val="0"/>
        <w:rPr>
          <w:rFonts w:ascii="Times New Roman" w:hAnsi="Times New Roman" w:cs="Times New Roman"/>
          <w:b/>
          <w:sz w:val="24"/>
          <w:szCs w:val="24"/>
          <w:lang w:val="en-US"/>
        </w:rPr>
      </w:pPr>
    </w:p>
    <w:p w:rsidR="007805FF" w:rsidRDefault="007805FF">
      <w:pPr>
        <w:jc w:val="both"/>
        <w:outlineLvl w:val="0"/>
        <w:rPr>
          <w:rFonts w:ascii="Times New Roman" w:hAnsi="Times New Roman" w:cs="Times New Roman"/>
          <w:b/>
          <w:sz w:val="24"/>
          <w:szCs w:val="24"/>
          <w:lang w:val="en-US"/>
        </w:rPr>
      </w:pPr>
    </w:p>
    <w:p w:rsidR="007805FF" w:rsidRDefault="00047A53">
      <w:pPr>
        <w:jc w:val="both"/>
        <w:outlineLvl w:val="0"/>
        <w:rPr>
          <w:rFonts w:ascii="Times New Roman" w:hAnsi="Times New Roman" w:cs="Times New Roman"/>
          <w:b/>
          <w:sz w:val="24"/>
          <w:szCs w:val="24"/>
          <w:lang w:val="en-US"/>
        </w:rPr>
      </w:pPr>
      <w:r>
        <w:rPr>
          <w:rFonts w:ascii="Times New Roman" w:hAnsi="Times New Roman" w:cs="Times New Roman"/>
          <w:b/>
          <w:sz w:val="24"/>
          <w:szCs w:val="24"/>
          <w:lang w:val="en-US"/>
        </w:rPr>
        <w:t>Target shape</w:t>
      </w:r>
    </w:p>
    <w:p w:rsidR="007805FF" w:rsidRDefault="00047A53">
      <w:pPr>
        <w:jc w:val="both"/>
      </w:pPr>
      <w:r>
        <w:rPr>
          <w:rFonts w:ascii="Times New Roman" w:hAnsi="Times New Roman" w:cs="Times New Roman"/>
          <w:lang w:val="en-US"/>
        </w:rPr>
        <w:t>In magnetron sources, permanent magnets located below a target create a magnetic field, which is responsible for</w:t>
      </w:r>
      <w:r w:rsidR="00FD4BD1">
        <w:rPr>
          <w:rFonts w:ascii="Times New Roman" w:hAnsi="Times New Roman" w:cs="Times New Roman"/>
          <w:lang w:val="en-US"/>
        </w:rPr>
        <w:t xml:space="preserve"> </w:t>
      </w:r>
      <w:r>
        <w:rPr>
          <w:rStyle w:val="jlqj4b"/>
          <w:rFonts w:ascii="Times New Roman" w:hAnsi="Times New Roman" w:cs="Times New Roman"/>
          <w:lang w:val="en-US"/>
        </w:rPr>
        <w:t xml:space="preserve">heterogeneous sputtering of the target. </w:t>
      </w:r>
      <w:r>
        <w:rPr>
          <w:rFonts w:ascii="Times New Roman" w:hAnsi="Times New Roman" w:cs="Times New Roman"/>
          <w:lang w:val="en-US"/>
        </w:rPr>
        <w:t>To account for this effect in numerical analysis, we have performed calculations for two target shapes: (</w:t>
      </w:r>
      <w:proofErr w:type="spellStart"/>
      <w:r>
        <w:rPr>
          <w:rFonts w:ascii="Times New Roman" w:hAnsi="Times New Roman" w:cs="Times New Roman"/>
          <w:lang w:val="en-US"/>
        </w:rPr>
        <w:t>i</w:t>
      </w:r>
      <w:proofErr w:type="spellEnd"/>
      <w:r>
        <w:rPr>
          <w:rFonts w:ascii="Times New Roman" w:hAnsi="Times New Roman" w:cs="Times New Roman"/>
          <w:lang w:val="en-US"/>
        </w:rPr>
        <w:t>) a disc target with radius R and (ii) an annulus target with an inner radius R</w:t>
      </w:r>
      <w:r>
        <w:rPr>
          <w:rFonts w:ascii="Times New Roman" w:hAnsi="Times New Roman" w:cs="Times New Roman"/>
          <w:vertAlign w:val="subscript"/>
          <w:lang w:val="en-US"/>
        </w:rPr>
        <w:t>1</w:t>
      </w:r>
      <w:r>
        <w:rPr>
          <w:rFonts w:ascii="Times New Roman" w:hAnsi="Times New Roman" w:cs="Times New Roman"/>
          <w:lang w:val="en-US"/>
        </w:rPr>
        <w:t xml:space="preserve"> and an outer radius R</w:t>
      </w:r>
      <w:r>
        <w:rPr>
          <w:rFonts w:ascii="Times New Roman" w:hAnsi="Times New Roman" w:cs="Times New Roman"/>
          <w:vertAlign w:val="subscript"/>
          <w:lang w:val="en-US"/>
        </w:rPr>
        <w:t>2</w:t>
      </w:r>
      <w:r>
        <w:rPr>
          <w:rFonts w:ascii="Times New Roman" w:hAnsi="Times New Roman" w:cs="Times New Roman"/>
          <w:lang w:val="en-US"/>
        </w:rPr>
        <w:t xml:space="preserve"> (Fig. S3). </w:t>
      </w:r>
    </w:p>
    <w:p w:rsidR="007805FF" w:rsidRDefault="00047A53">
      <w:pPr>
        <w:keepNext/>
        <w:jc w:val="center"/>
        <w:rPr>
          <w:rFonts w:ascii="Times New Roman" w:hAnsi="Times New Roman" w:cs="Times New Roman"/>
        </w:rPr>
      </w:pPr>
      <w:r>
        <w:rPr>
          <w:noProof/>
        </w:rPr>
        <w:drawing>
          <wp:inline distT="0" distB="0" distL="19050" distR="1905">
            <wp:extent cx="2722245" cy="2355850"/>
            <wp:effectExtent l="0" t="0" r="0" b="0"/>
            <wp:docPr id="4" name="Obraz 1" descr="RYS_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1" descr="RYS_4_3.png"/>
                    <pic:cNvPicPr>
                      <a:picLocks noChangeAspect="1" noChangeArrowheads="1"/>
                    </pic:cNvPicPr>
                  </pic:nvPicPr>
                  <pic:blipFill>
                    <a:blip r:embed="rId10" cstate="print"/>
                    <a:stretch>
                      <a:fillRect/>
                    </a:stretch>
                  </pic:blipFill>
                  <pic:spPr bwMode="auto">
                    <a:xfrm>
                      <a:off x="0" y="0"/>
                      <a:ext cx="2722245" cy="2355850"/>
                    </a:xfrm>
                    <a:prstGeom prst="rect">
                      <a:avLst/>
                    </a:prstGeom>
                  </pic:spPr>
                </pic:pic>
              </a:graphicData>
            </a:graphic>
          </wp:inline>
        </w:drawing>
      </w:r>
    </w:p>
    <w:p w:rsidR="007805FF" w:rsidRDefault="007805FF">
      <w:pPr>
        <w:keepNext/>
        <w:jc w:val="center"/>
        <w:rPr>
          <w:rFonts w:ascii="Times New Roman" w:hAnsi="Times New Roman" w:cs="Times New Roman"/>
        </w:rPr>
      </w:pPr>
    </w:p>
    <w:p w:rsidR="007805FF" w:rsidRDefault="00047A53">
      <w:pPr>
        <w:pStyle w:val="Legenda"/>
        <w:rPr>
          <w:rFonts w:cs="Times New Roman"/>
          <w:lang w:val="en-US"/>
        </w:rPr>
      </w:pPr>
      <w:proofErr w:type="gramStart"/>
      <w:r>
        <w:rPr>
          <w:rFonts w:cs="Times New Roman"/>
          <w:lang w:val="en-US"/>
        </w:rPr>
        <w:t>Fig.</w:t>
      </w:r>
      <w:proofErr w:type="gramEnd"/>
      <w:r>
        <w:rPr>
          <w:rFonts w:cs="Times New Roman"/>
          <w:lang w:val="en-US"/>
        </w:rPr>
        <w:t xml:space="preserve"> S3 </w:t>
      </w:r>
      <w:r w:rsidRPr="00551D6A">
        <w:rPr>
          <w:rFonts w:cs="Times New Roman"/>
          <w:lang w:val="en-US"/>
        </w:rPr>
        <w:t xml:space="preserve">Target </w:t>
      </w:r>
      <w:r w:rsidR="00F83A5D" w:rsidRPr="00551D6A">
        <w:rPr>
          <w:rFonts w:cs="Times New Roman"/>
          <w:lang w:val="en-US"/>
        </w:rPr>
        <w:t>shapes</w:t>
      </w:r>
      <w:r w:rsidRPr="00551D6A">
        <w:rPr>
          <w:rFonts w:cs="Times New Roman"/>
          <w:lang w:val="en-US"/>
        </w:rPr>
        <w:t xml:space="preserve"> (green</w:t>
      </w:r>
      <w:r>
        <w:rPr>
          <w:rFonts w:cs="Times New Roman"/>
          <w:lang w:val="en-US"/>
        </w:rPr>
        <w:t xml:space="preserve"> disc and red annulus) used in numerical calculations. Left part - photograph of used Co target with visibly higher erosion within the annulus </w:t>
      </w:r>
    </w:p>
    <w:p w:rsidR="007805FF" w:rsidRDefault="00047A53">
      <w:pPr>
        <w:jc w:val="both"/>
        <w:outlineLvl w:val="0"/>
        <w:rPr>
          <w:rFonts w:ascii="Times New Roman" w:hAnsi="Times New Roman" w:cs="Times New Roman"/>
          <w:b/>
          <w:sz w:val="24"/>
          <w:szCs w:val="24"/>
          <w:lang w:val="en-US"/>
        </w:rPr>
      </w:pPr>
      <w:r>
        <w:rPr>
          <w:rFonts w:ascii="Times New Roman" w:hAnsi="Times New Roman" w:cs="Times New Roman"/>
          <w:b/>
          <w:sz w:val="24"/>
          <w:szCs w:val="24"/>
          <w:lang w:val="en-US"/>
        </w:rPr>
        <w:t>Chimney approximation</w:t>
      </w:r>
    </w:p>
    <w:p w:rsidR="00B543C6" w:rsidRPr="006C1826" w:rsidRDefault="00E97496" w:rsidP="00B543C6">
      <w:pPr>
        <w:jc w:val="both"/>
        <w:rPr>
          <w:rFonts w:ascii="Times New Roman" w:hAnsi="Times New Roman" w:cs="Times New Roman"/>
          <w:lang w:val="en-US"/>
        </w:rPr>
      </w:pPr>
      <w:r>
        <w:rPr>
          <w:rFonts w:ascii="Times New Roman" w:hAnsi="Times New Roman" w:cs="Times New Roman"/>
          <w:lang w:val="en-US"/>
        </w:rPr>
        <w:t>Target c</w:t>
      </w:r>
      <w:r w:rsidR="00047A53">
        <w:rPr>
          <w:rFonts w:ascii="Times New Roman" w:hAnsi="Times New Roman" w:cs="Times New Roman"/>
          <w:lang w:val="en-US"/>
        </w:rPr>
        <w:t xml:space="preserve">himneys prevent part of the sputtered material from reaching the substrate. Therefore, some parts of the target do not contribute to the deposition in given segments of the substrate and should be excluded in calculations (Fig. S4). To that end, we need to find the intersections of the </w:t>
      </w:r>
      <w:proofErr w:type="spellStart"/>
      <w:r w:rsidR="00047A53">
        <w:rPr>
          <w:rFonts w:ascii="Times New Roman" w:hAnsi="Times New Roman" w:cs="Times New Roman"/>
          <w:i/>
          <w:lang w:val="en-US"/>
        </w:rPr>
        <w:t>l</w:t>
      </w:r>
      <w:r w:rsidR="00047A53">
        <w:rPr>
          <w:rFonts w:ascii="Times New Roman" w:hAnsi="Times New Roman" w:cs="Times New Roman"/>
          <w:vertAlign w:val="subscript"/>
          <w:lang w:val="en-US"/>
        </w:rPr>
        <w:t>n</w:t>
      </w:r>
      <w:proofErr w:type="gramStart"/>
      <w:r w:rsidR="00047A53">
        <w:rPr>
          <w:rFonts w:ascii="Times New Roman" w:hAnsi="Times New Roman" w:cs="Times New Roman"/>
          <w:vertAlign w:val="subscript"/>
          <w:lang w:val="en-US"/>
        </w:rPr>
        <w:t>,k</w:t>
      </w:r>
      <w:proofErr w:type="spellEnd"/>
      <w:proofErr w:type="gramEnd"/>
      <w:r w:rsidR="00047A53">
        <w:rPr>
          <w:rFonts w:ascii="Times New Roman" w:hAnsi="Times New Roman" w:cs="Times New Roman"/>
          <w:vertAlign w:val="subscript"/>
          <w:lang w:val="en-US"/>
        </w:rPr>
        <w:t xml:space="preserve"> </w:t>
      </w:r>
      <w:r w:rsidR="00047A53">
        <w:rPr>
          <w:rFonts w:ascii="Times New Roman" w:hAnsi="Times New Roman" w:cs="Times New Roman"/>
          <w:lang w:val="en-US"/>
        </w:rPr>
        <w:t xml:space="preserve">lines </w:t>
      </w:r>
      <w:r w:rsidR="00047A53">
        <w:rPr>
          <w:rStyle w:val="jlqj4b"/>
          <w:rFonts w:ascii="Times New Roman" w:hAnsi="Times New Roman" w:cs="Times New Roman"/>
          <w:lang w:val="en-US"/>
        </w:rPr>
        <w:t>connecting points A</w:t>
      </w:r>
      <w:r w:rsidR="00047A53">
        <w:rPr>
          <w:rStyle w:val="jlqj4b"/>
          <w:rFonts w:ascii="Times New Roman" w:hAnsi="Times New Roman" w:cs="Times New Roman"/>
          <w:vertAlign w:val="subscript"/>
          <w:lang w:val="en-US"/>
        </w:rPr>
        <w:t>n</w:t>
      </w:r>
      <w:r w:rsidR="00047A53">
        <w:rPr>
          <w:rStyle w:val="jlqj4b"/>
          <w:rFonts w:ascii="Times New Roman" w:hAnsi="Times New Roman" w:cs="Times New Roman"/>
          <w:lang w:val="en-US"/>
        </w:rPr>
        <w:t xml:space="preserve"> (target) and B</w:t>
      </w:r>
      <w:r w:rsidR="00047A53">
        <w:rPr>
          <w:rStyle w:val="jlqj4b"/>
          <w:rFonts w:ascii="Times New Roman" w:hAnsi="Times New Roman" w:cs="Times New Roman"/>
          <w:vertAlign w:val="subscript"/>
          <w:lang w:val="en-US"/>
        </w:rPr>
        <w:t>k</w:t>
      </w:r>
      <w:r w:rsidR="00047A53">
        <w:rPr>
          <w:rStyle w:val="jlqj4b"/>
          <w:rFonts w:ascii="Times New Roman" w:hAnsi="Times New Roman" w:cs="Times New Roman"/>
          <w:lang w:val="en-US"/>
        </w:rPr>
        <w:t xml:space="preserve"> (substrate),</w:t>
      </w:r>
      <w:r w:rsidR="00047A53">
        <w:rPr>
          <w:rFonts w:ascii="Times New Roman" w:hAnsi="Times New Roman" w:cs="Times New Roman"/>
          <w:lang w:val="en-US"/>
        </w:rPr>
        <w:t xml:space="preserve"> with the inner surface of the chimney using the parametric equations</w:t>
      </w:r>
      <w:r w:rsidR="00B543C6" w:rsidRPr="006C1826">
        <w:rPr>
          <w:rFonts w:ascii="Times New Roman" w:hAnsi="Times New Roman" w:cs="Times New Roman"/>
          <w:lang w:val="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920"/>
        <w:gridCol w:w="2693"/>
        <w:gridCol w:w="599"/>
      </w:tblGrid>
      <w:tr w:rsidR="00B543C6" w:rsidRPr="006C1826" w:rsidTr="00DA5A18">
        <w:tc>
          <w:tcPr>
            <w:tcW w:w="5920" w:type="dxa"/>
            <w:vAlign w:val="center"/>
          </w:tcPr>
          <w:p w:rsidR="00B543C6" w:rsidRPr="006C1826" w:rsidRDefault="00B543C6" w:rsidP="00DA5A18">
            <w:pPr>
              <w:jc w:val="right"/>
              <w:rPr>
                <w:rFonts w:cs="Times New Roman"/>
                <w:szCs w:val="24"/>
              </w:rPr>
            </w:pPr>
            <w:r w:rsidRPr="006C1826">
              <w:rPr>
                <w:rFonts w:cs="Times New Roman"/>
                <w:position w:val="-56"/>
                <w:szCs w:val="24"/>
              </w:rPr>
              <w:object w:dxaOrig="2960" w:dyaOrig="1240">
                <v:shape id="_x0000_i1026" type="#_x0000_t75" style="width:151.8pt;height:62.4pt" o:ole="">
                  <v:imagedata r:id="rId11" o:title=""/>
                </v:shape>
                <o:OLEObject Type="Embed" ProgID="Equation.3" ShapeID="_x0000_i1026" DrawAspect="Content" ObjectID="_1692520607" r:id="rId12"/>
              </w:object>
            </w:r>
          </w:p>
        </w:tc>
        <w:tc>
          <w:tcPr>
            <w:tcW w:w="2693" w:type="dxa"/>
            <w:vAlign w:val="center"/>
          </w:tcPr>
          <w:p w:rsidR="00B543C6" w:rsidRPr="006C1826" w:rsidRDefault="00B543C6" w:rsidP="00DA5A18">
            <w:pPr>
              <w:jc w:val="center"/>
              <w:rPr>
                <w:rFonts w:cs="Times New Roman"/>
                <w:szCs w:val="24"/>
              </w:rPr>
            </w:pPr>
          </w:p>
        </w:tc>
        <w:tc>
          <w:tcPr>
            <w:tcW w:w="599" w:type="dxa"/>
            <w:vAlign w:val="center"/>
          </w:tcPr>
          <w:p w:rsidR="00B543C6" w:rsidRPr="006C1826" w:rsidRDefault="00B543C6" w:rsidP="00DA5A18">
            <w:pPr>
              <w:jc w:val="center"/>
              <w:rPr>
                <w:rFonts w:cs="Times New Roman"/>
                <w:szCs w:val="24"/>
              </w:rPr>
            </w:pPr>
          </w:p>
        </w:tc>
      </w:tr>
    </w:tbl>
    <w:p w:rsidR="00B543C6" w:rsidRPr="006C1826" w:rsidRDefault="00B543C6" w:rsidP="00B543C6">
      <w:pPr>
        <w:jc w:val="both"/>
        <w:rPr>
          <w:lang w:val="en-US"/>
        </w:rPr>
      </w:pPr>
      <w:r w:rsidRPr="006C1826">
        <w:rPr>
          <w:rFonts w:ascii="Times New Roman" w:hAnsi="Times New Roman" w:cs="Times New Roman"/>
          <w:lang w:val="en-US"/>
        </w:rPr>
        <w:t xml:space="preserve">This </w:t>
      </w:r>
      <w:r w:rsidR="00047A53">
        <w:rPr>
          <w:rFonts w:ascii="Times New Roman" w:hAnsi="Times New Roman" w:cs="Times New Roman"/>
          <w:lang w:val="en-US"/>
        </w:rPr>
        <w:t xml:space="preserve">can be done by solving the </w:t>
      </w:r>
      <w:r w:rsidR="00047A53">
        <w:rPr>
          <w:rStyle w:val="hgkelc"/>
          <w:rFonts w:ascii="Times New Roman" w:hAnsi="Times New Roman" w:cs="Times New Roman"/>
          <w:lang w:val="en-US"/>
        </w:rPr>
        <w:t xml:space="preserve">general </w:t>
      </w:r>
      <w:r w:rsidR="00047A53">
        <w:rPr>
          <w:rStyle w:val="hgkelc"/>
          <w:rFonts w:ascii="Times New Roman" w:hAnsi="Times New Roman" w:cs="Times New Roman"/>
          <w:bCs/>
          <w:lang w:val="en-US"/>
        </w:rPr>
        <w:t>equation</w:t>
      </w:r>
      <w:r w:rsidR="00047A53">
        <w:rPr>
          <w:rStyle w:val="hgkelc"/>
          <w:rFonts w:ascii="Times New Roman" w:hAnsi="Times New Roman" w:cs="Times New Roman"/>
          <w:lang w:val="en-US"/>
        </w:rPr>
        <w:t xml:space="preserve"> for a </w:t>
      </w:r>
      <w:r w:rsidR="00047A53">
        <w:rPr>
          <w:rStyle w:val="hgkelc"/>
          <w:rFonts w:ascii="Times New Roman" w:hAnsi="Times New Roman" w:cs="Times New Roman"/>
          <w:bCs/>
          <w:lang w:val="en-US"/>
        </w:rPr>
        <w:t>circle</w:t>
      </w:r>
      <w:r w:rsidR="00047A53">
        <w:rPr>
          <w:rFonts w:ascii="Times New Roman" w:hAnsi="Times New Roman" w:cs="Times New Roman"/>
          <w:lang w:val="en-US"/>
        </w:rPr>
        <w:t xml:space="preserve"> (with center at points </w:t>
      </w:r>
      <w:r w:rsidR="00047A53">
        <w:rPr>
          <w:rFonts w:ascii="Times New Roman" w:hAnsi="Times New Roman" w:cs="Times New Roman"/>
          <w:i/>
          <w:lang w:val="en-US"/>
        </w:rPr>
        <w:t>x</w:t>
      </w:r>
      <w:r w:rsidR="00047A53">
        <w:rPr>
          <w:rFonts w:ascii="Times New Roman" w:hAnsi="Times New Roman" w:cs="Times New Roman"/>
          <w:vertAlign w:val="subscript"/>
          <w:lang w:val="en-US"/>
        </w:rPr>
        <w:t>0</w:t>
      </w:r>
      <w:r w:rsidR="00047A53">
        <w:rPr>
          <w:rFonts w:ascii="Times New Roman" w:hAnsi="Times New Roman" w:cs="Times New Roman"/>
          <w:lang w:val="en-US"/>
        </w:rPr>
        <w:t xml:space="preserve">, </w:t>
      </w:r>
      <w:r w:rsidR="00047A53">
        <w:rPr>
          <w:rFonts w:ascii="Times New Roman" w:hAnsi="Times New Roman" w:cs="Times New Roman"/>
          <w:i/>
          <w:lang w:val="en-US"/>
        </w:rPr>
        <w:t>y</w:t>
      </w:r>
      <w:r w:rsidR="00047A53">
        <w:rPr>
          <w:rFonts w:ascii="Times New Roman" w:hAnsi="Times New Roman" w:cs="Times New Roman"/>
          <w:vertAlign w:val="subscript"/>
          <w:lang w:val="en-US"/>
        </w:rPr>
        <w:t>0</w:t>
      </w:r>
      <w:r w:rsidR="00047A53">
        <w:rPr>
          <w:rFonts w:ascii="Times New Roman" w:hAnsi="Times New Roman" w:cs="Times New Roman"/>
          <w:lang w:val="en-US"/>
        </w:rPr>
        <w:t xml:space="preserve">) that includes the parametric equation for </w:t>
      </w:r>
      <w:r w:rsidR="00047A53">
        <w:rPr>
          <w:rFonts w:ascii="Times New Roman" w:hAnsi="Times New Roman" w:cs="Times New Roman"/>
          <w:i/>
          <w:lang w:val="en-US"/>
        </w:rPr>
        <w:t>x</w:t>
      </w:r>
      <w:r w:rsidR="00047A53">
        <w:rPr>
          <w:rFonts w:ascii="Times New Roman" w:hAnsi="Times New Roman" w:cs="Times New Roman"/>
          <w:lang w:val="en-US"/>
        </w:rPr>
        <w:t xml:space="preserve"> and </w:t>
      </w:r>
      <w:r w:rsidR="00047A53">
        <w:rPr>
          <w:rFonts w:ascii="Times New Roman" w:hAnsi="Times New Roman" w:cs="Times New Roman"/>
          <w:i/>
          <w:lang w:val="en-US"/>
        </w:rPr>
        <w:t>y</w:t>
      </w:r>
      <w:r w:rsidR="00047A53">
        <w:rPr>
          <w:rFonts w:ascii="Times New Roman" w:hAnsi="Times New Roman" w:cs="Times New Roman"/>
          <w:lang w:val="en-US"/>
        </w:rPr>
        <w:t xml:space="preserve"> from</w:t>
      </w:r>
      <w:r w:rsidRPr="006C1826">
        <w:rPr>
          <w:rFonts w:ascii="Times New Roman" w:hAnsi="Times New Roman" w:cs="Times New Roman"/>
          <w:lang w:val="en-US"/>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196"/>
        <w:gridCol w:w="425"/>
        <w:gridCol w:w="1591"/>
      </w:tblGrid>
      <w:tr w:rsidR="00B543C6" w:rsidRPr="006C1826" w:rsidTr="00DA5A18">
        <w:tc>
          <w:tcPr>
            <w:tcW w:w="7196" w:type="dxa"/>
            <w:vAlign w:val="center"/>
          </w:tcPr>
          <w:p w:rsidR="00B543C6" w:rsidRPr="006C1826" w:rsidRDefault="00B543C6" w:rsidP="00DA5A18">
            <w:pPr>
              <w:jc w:val="right"/>
              <w:rPr>
                <w:rFonts w:ascii="Times New Roman" w:hAnsi="Times New Roman" w:cs="Times New Roman"/>
                <w:szCs w:val="24"/>
              </w:rPr>
            </w:pPr>
            <w:r w:rsidRPr="006C1826">
              <w:rPr>
                <w:rFonts w:ascii="Times New Roman" w:eastAsiaTheme="minorHAnsi" w:hAnsi="Times New Roman" w:cs="Times New Roman"/>
                <w:position w:val="-12"/>
                <w:sz w:val="24"/>
                <w:szCs w:val="24"/>
                <w:lang w:eastAsia="en-US"/>
              </w:rPr>
              <w:object w:dxaOrig="4980" w:dyaOrig="440">
                <v:shape id="_x0000_i1027" type="#_x0000_t75" style="width:249.6pt;height:23.4pt" o:ole="">
                  <v:imagedata r:id="rId13" o:title=""/>
                </v:shape>
                <o:OLEObject Type="Embed" ProgID="Equation.3" ShapeID="_x0000_i1027" DrawAspect="Content" ObjectID="_1692520608" r:id="rId14"/>
              </w:object>
            </w:r>
          </w:p>
        </w:tc>
        <w:tc>
          <w:tcPr>
            <w:tcW w:w="425" w:type="dxa"/>
            <w:vAlign w:val="center"/>
          </w:tcPr>
          <w:p w:rsidR="00B543C6" w:rsidRPr="006C1826" w:rsidRDefault="00B543C6" w:rsidP="00DA5A18">
            <w:pPr>
              <w:jc w:val="both"/>
              <w:rPr>
                <w:rFonts w:ascii="Times New Roman" w:hAnsi="Times New Roman" w:cs="Times New Roman"/>
                <w:szCs w:val="24"/>
              </w:rPr>
            </w:pPr>
          </w:p>
        </w:tc>
        <w:tc>
          <w:tcPr>
            <w:tcW w:w="1591" w:type="dxa"/>
            <w:vAlign w:val="center"/>
          </w:tcPr>
          <w:p w:rsidR="00B543C6" w:rsidRPr="006C1826" w:rsidRDefault="00B543C6" w:rsidP="00DA5A18">
            <w:pPr>
              <w:jc w:val="both"/>
              <w:rPr>
                <w:rFonts w:ascii="Times New Roman" w:hAnsi="Times New Roman" w:cs="Times New Roman"/>
                <w:szCs w:val="24"/>
              </w:rPr>
            </w:pPr>
          </w:p>
        </w:tc>
      </w:tr>
    </w:tbl>
    <w:p w:rsidR="00B543C6" w:rsidRPr="006C1826" w:rsidRDefault="00B543C6" w:rsidP="00B543C6">
      <w:pPr>
        <w:jc w:val="both"/>
        <w:rPr>
          <w:rFonts w:ascii="Times New Roman" w:hAnsi="Times New Roman" w:cs="Times New Roman"/>
          <w:lang w:val="en-US"/>
        </w:rPr>
      </w:pPr>
    </w:p>
    <w:p w:rsidR="00B543C6" w:rsidRPr="006C1826" w:rsidRDefault="00B543C6" w:rsidP="00B543C6">
      <w:pPr>
        <w:jc w:val="both"/>
        <w:rPr>
          <w:rFonts w:ascii="Times New Roman" w:hAnsi="Times New Roman" w:cs="Times New Roman"/>
          <w:lang w:val="en-US"/>
        </w:rPr>
      </w:pPr>
      <w:r w:rsidRPr="006C1826">
        <w:rPr>
          <w:rFonts w:ascii="Times New Roman" w:hAnsi="Times New Roman" w:cs="Times New Roman"/>
          <w:lang w:val="en-US"/>
        </w:rPr>
        <w:lastRenderedPageBreak/>
        <w:t xml:space="preserve">The </w:t>
      </w:r>
      <w:r w:rsidR="00047A53">
        <w:rPr>
          <w:rFonts w:ascii="Times New Roman" w:hAnsi="Times New Roman" w:cs="Times New Roman"/>
          <w:lang w:val="en-US"/>
        </w:rPr>
        <w:t>two solutions of the above equation, if they exist, give crossing points of the line with the cylindrical surface containing the defining surface of the chimney</w:t>
      </w:r>
      <w:r w:rsidRPr="006C1826">
        <w:rPr>
          <w:rFonts w:ascii="Times New Roman" w:hAnsi="Times New Roman" w:cs="Times New Roman"/>
          <w:lang w:val="en-US"/>
        </w:rPr>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211"/>
        <w:gridCol w:w="3592"/>
        <w:gridCol w:w="227"/>
        <w:gridCol w:w="256"/>
      </w:tblGrid>
      <w:tr w:rsidR="00B543C6" w:rsidRPr="006C1826" w:rsidTr="00DA5A18">
        <w:tc>
          <w:tcPr>
            <w:tcW w:w="8805" w:type="dxa"/>
            <w:gridSpan w:val="2"/>
            <w:vAlign w:val="center"/>
          </w:tcPr>
          <w:p w:rsidR="00B543C6" w:rsidRPr="006C1826" w:rsidRDefault="00B543C6" w:rsidP="00DA5A18">
            <w:pPr>
              <w:jc w:val="right"/>
            </w:pPr>
            <w:r w:rsidRPr="006C1826">
              <w:rPr>
                <w:position w:val="-28"/>
              </w:rPr>
              <w:object w:dxaOrig="8059" w:dyaOrig="760">
                <v:shape id="_x0000_i1028" type="#_x0000_t75" style="width:391.8pt;height:37.2pt" o:ole="">
                  <v:imagedata r:id="rId15" o:title=""/>
                </v:shape>
                <o:OLEObject Type="Embed" ProgID="Equation.3" ShapeID="_x0000_i1028" DrawAspect="Content" ObjectID="_1692520609" r:id="rId16"/>
              </w:object>
            </w:r>
            <w:r w:rsidRPr="006C1826">
              <w:t xml:space="preserve"> </w:t>
            </w:r>
          </w:p>
          <w:p w:rsidR="00B543C6" w:rsidRPr="006C1826" w:rsidRDefault="00B543C6" w:rsidP="00DA5A18">
            <w:pPr>
              <w:rPr>
                <w:rFonts w:ascii="Times New Roman" w:hAnsi="Times New Roman" w:cs="Times New Roman"/>
                <w:szCs w:val="24"/>
              </w:rPr>
            </w:pPr>
            <w:proofErr w:type="spellStart"/>
            <w:proofErr w:type="gramStart"/>
            <w:r w:rsidRPr="006C1826">
              <w:rPr>
                <w:rFonts w:ascii="Times New Roman" w:hAnsi="Times New Roman" w:cs="Times New Roman"/>
              </w:rPr>
              <w:t>where</w:t>
            </w:r>
            <w:proofErr w:type="spellEnd"/>
            <w:proofErr w:type="gramEnd"/>
          </w:p>
        </w:tc>
        <w:tc>
          <w:tcPr>
            <w:tcW w:w="227" w:type="dxa"/>
            <w:vAlign w:val="center"/>
          </w:tcPr>
          <w:p w:rsidR="00B543C6" w:rsidRPr="006C1826" w:rsidRDefault="00B543C6" w:rsidP="00DA5A18">
            <w:pPr>
              <w:jc w:val="both"/>
              <w:rPr>
                <w:rFonts w:ascii="Times New Roman" w:hAnsi="Times New Roman" w:cs="Times New Roman"/>
                <w:szCs w:val="24"/>
              </w:rPr>
            </w:pPr>
          </w:p>
        </w:tc>
        <w:tc>
          <w:tcPr>
            <w:tcW w:w="256" w:type="dxa"/>
            <w:vAlign w:val="center"/>
          </w:tcPr>
          <w:p w:rsidR="00B543C6" w:rsidRPr="006C1826" w:rsidRDefault="00B543C6" w:rsidP="00DA5A18">
            <w:pPr>
              <w:jc w:val="both"/>
              <w:rPr>
                <w:rFonts w:ascii="Times New Roman" w:hAnsi="Times New Roman" w:cs="Times New Roman"/>
                <w:szCs w:val="24"/>
              </w:rPr>
            </w:pPr>
          </w:p>
        </w:tc>
      </w:tr>
      <w:tr w:rsidR="00B543C6" w:rsidRPr="006C1826" w:rsidTr="00DA5A18">
        <w:tc>
          <w:tcPr>
            <w:tcW w:w="5211" w:type="dxa"/>
          </w:tcPr>
          <w:p w:rsidR="00B543C6" w:rsidRPr="006C1826" w:rsidRDefault="00B543C6" w:rsidP="00DA5A18">
            <w:pPr>
              <w:jc w:val="right"/>
              <w:rPr>
                <w:rFonts w:ascii="Times New Roman" w:hAnsi="Times New Roman" w:cs="Times New Roman"/>
                <w:szCs w:val="24"/>
              </w:rPr>
            </w:pPr>
            <w:r w:rsidRPr="006C1826">
              <w:rPr>
                <w:rFonts w:ascii="Times New Roman" w:eastAsiaTheme="minorHAnsi" w:hAnsi="Times New Roman" w:cs="Times New Roman"/>
                <w:position w:val="-30"/>
                <w:sz w:val="24"/>
                <w:szCs w:val="24"/>
                <w:lang w:eastAsia="en-US"/>
              </w:rPr>
              <w:object w:dxaOrig="1280" w:dyaOrig="720">
                <v:shape id="_x0000_i1029" type="#_x0000_t75" style="width:64.8pt;height:37.2pt" o:ole="">
                  <v:imagedata r:id="rId17" o:title=""/>
                </v:shape>
                <o:OLEObject Type="Embed" ProgID="Equation.3" ShapeID="_x0000_i1029" DrawAspect="Content" ObjectID="_1692520610" r:id="rId18"/>
              </w:object>
            </w:r>
          </w:p>
        </w:tc>
        <w:tc>
          <w:tcPr>
            <w:tcW w:w="3821" w:type="dxa"/>
            <w:gridSpan w:val="2"/>
          </w:tcPr>
          <w:p w:rsidR="00B543C6" w:rsidRPr="006C1826" w:rsidRDefault="00B543C6" w:rsidP="00DA5A18">
            <w:pPr>
              <w:jc w:val="both"/>
              <w:rPr>
                <w:rFonts w:ascii="Times New Roman" w:hAnsi="Times New Roman" w:cs="Times New Roman"/>
                <w:szCs w:val="24"/>
              </w:rPr>
            </w:pPr>
          </w:p>
        </w:tc>
        <w:tc>
          <w:tcPr>
            <w:tcW w:w="256" w:type="dxa"/>
          </w:tcPr>
          <w:p w:rsidR="00B543C6" w:rsidRPr="006C1826" w:rsidRDefault="00B543C6" w:rsidP="00DA5A18">
            <w:pPr>
              <w:jc w:val="both"/>
              <w:rPr>
                <w:rFonts w:ascii="Times New Roman" w:hAnsi="Times New Roman" w:cs="Times New Roman"/>
                <w:szCs w:val="24"/>
              </w:rPr>
            </w:pPr>
          </w:p>
        </w:tc>
      </w:tr>
    </w:tbl>
    <w:p w:rsidR="007805FF" w:rsidRDefault="00B543C6" w:rsidP="00B543C6">
      <w:pPr>
        <w:jc w:val="both"/>
        <w:rPr>
          <w:lang w:val="en-US"/>
        </w:rPr>
      </w:pPr>
      <w:r w:rsidRPr="006C1826">
        <w:rPr>
          <w:rFonts w:ascii="Times New Roman" w:hAnsi="Times New Roman" w:cs="Times New Roman"/>
          <w:lang w:val="en-US"/>
        </w:rPr>
        <w:t xml:space="preserve">If </w:t>
      </w:r>
      <w:r w:rsidR="00047A53">
        <w:rPr>
          <w:rFonts w:ascii="Times New Roman" w:hAnsi="Times New Roman" w:cs="Times New Roman"/>
          <w:lang w:val="en-US"/>
        </w:rPr>
        <w:t xml:space="preserve">the </w:t>
      </w:r>
      <w:r w:rsidR="00047A53">
        <w:rPr>
          <w:rFonts w:ascii="Times New Roman" w:hAnsi="Times New Roman" w:cs="Times New Roman"/>
          <w:i/>
          <w:lang w:val="en-US"/>
        </w:rPr>
        <w:t>z</w:t>
      </w:r>
      <w:r w:rsidR="00047A53">
        <w:rPr>
          <w:rFonts w:ascii="Times New Roman" w:hAnsi="Times New Roman" w:cs="Times New Roman"/>
          <w:lang w:val="en-US"/>
        </w:rPr>
        <w:t>-coordinate of the crossing point is less than 30 mm (chimney height) the given fragment of the target does not contribute to the deposition at B</w:t>
      </w:r>
      <w:r w:rsidR="00047A53">
        <w:rPr>
          <w:rFonts w:ascii="Times New Roman" w:hAnsi="Times New Roman" w:cs="Times New Roman"/>
          <w:vertAlign w:val="subscript"/>
          <w:lang w:val="en-US"/>
        </w:rPr>
        <w:t>k</w:t>
      </w:r>
      <w:r w:rsidR="00047A53">
        <w:rPr>
          <w:rFonts w:ascii="Times New Roman" w:hAnsi="Times New Roman" w:cs="Times New Roman"/>
          <w:lang w:val="en-US"/>
        </w:rPr>
        <w:t>.</w:t>
      </w:r>
    </w:p>
    <w:p w:rsidR="007805FF" w:rsidRDefault="00047A53">
      <w:pPr>
        <w:keepNext/>
        <w:jc w:val="center"/>
        <w:rPr>
          <w:rFonts w:ascii="Times New Roman" w:hAnsi="Times New Roman" w:cs="Times New Roman"/>
        </w:rPr>
      </w:pPr>
      <w:r>
        <w:rPr>
          <w:noProof/>
        </w:rPr>
        <w:drawing>
          <wp:inline distT="0" distB="0" distL="19050" distR="0">
            <wp:extent cx="4095750" cy="2359660"/>
            <wp:effectExtent l="0" t="0" r="0" b="0"/>
            <wp:docPr id="5" name="Obraz 2" descr="FIG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2" descr="FIGS3.png"/>
                    <pic:cNvPicPr>
                      <a:picLocks noChangeAspect="1" noChangeArrowheads="1"/>
                    </pic:cNvPicPr>
                  </pic:nvPicPr>
                  <pic:blipFill>
                    <a:blip r:embed="rId19" cstate="print"/>
                    <a:stretch>
                      <a:fillRect/>
                    </a:stretch>
                  </pic:blipFill>
                  <pic:spPr bwMode="auto">
                    <a:xfrm>
                      <a:off x="0" y="0"/>
                      <a:ext cx="4095750" cy="2359660"/>
                    </a:xfrm>
                    <a:prstGeom prst="rect">
                      <a:avLst/>
                    </a:prstGeom>
                  </pic:spPr>
                </pic:pic>
              </a:graphicData>
            </a:graphic>
          </wp:inline>
        </w:drawing>
      </w:r>
    </w:p>
    <w:p w:rsidR="007805FF" w:rsidRPr="001D14AB" w:rsidRDefault="00047A53">
      <w:pPr>
        <w:pStyle w:val="Legenda"/>
        <w:rPr>
          <w:lang w:val="en-US"/>
        </w:rPr>
      </w:pPr>
      <w:proofErr w:type="gramStart"/>
      <w:r>
        <w:rPr>
          <w:rFonts w:cs="Times New Roman"/>
          <w:lang w:val="en-US"/>
        </w:rPr>
        <w:t>Fig.</w:t>
      </w:r>
      <w:proofErr w:type="gramEnd"/>
      <w:r>
        <w:rPr>
          <w:rFonts w:cs="Times New Roman"/>
          <w:lang w:val="en-US"/>
        </w:rPr>
        <w:t xml:space="preserve"> S4 Schematic of the chimney blocking part of the material flux during the sputtering process. For B</w:t>
      </w:r>
      <w:r>
        <w:rPr>
          <w:rFonts w:cs="Times New Roman"/>
          <w:vertAlign w:val="subscript"/>
          <w:lang w:val="en-US"/>
        </w:rPr>
        <w:t>k1</w:t>
      </w:r>
      <w:r>
        <w:rPr>
          <w:rFonts w:cs="Times New Roman"/>
          <w:lang w:val="en-US"/>
        </w:rPr>
        <w:t xml:space="preserve"> point on the substrate, A</w:t>
      </w:r>
      <w:r>
        <w:rPr>
          <w:rFonts w:cs="Times New Roman"/>
          <w:vertAlign w:val="subscript"/>
          <w:lang w:val="en-US"/>
        </w:rPr>
        <w:t>n1</w:t>
      </w:r>
      <w:r>
        <w:rPr>
          <w:rFonts w:cs="Times New Roman"/>
          <w:lang w:val="en-US"/>
        </w:rPr>
        <w:t xml:space="preserve"> point in target will be excluded from the sum, because line </w:t>
      </w:r>
      <w:r>
        <w:rPr>
          <w:rFonts w:cs="Times New Roman"/>
          <w:i/>
          <w:lang w:val="en-US"/>
        </w:rPr>
        <w:t>l</w:t>
      </w:r>
      <w:r>
        <w:rPr>
          <w:rFonts w:cs="Times New Roman"/>
          <w:vertAlign w:val="subscript"/>
          <w:lang w:val="en-US"/>
        </w:rPr>
        <w:t>n1</w:t>
      </w:r>
      <w:proofErr w:type="gramStart"/>
      <w:r>
        <w:rPr>
          <w:rFonts w:cs="Times New Roman"/>
          <w:vertAlign w:val="subscript"/>
          <w:lang w:val="en-US"/>
        </w:rPr>
        <w:t>,k1</w:t>
      </w:r>
      <w:proofErr w:type="gramEnd"/>
      <w:r>
        <w:rPr>
          <w:rFonts w:cs="Times New Roman"/>
          <w:vertAlign w:val="subscript"/>
          <w:lang w:val="en-US"/>
        </w:rPr>
        <w:t xml:space="preserve"> </w:t>
      </w:r>
      <w:r>
        <w:rPr>
          <w:rFonts w:cs="Times New Roman"/>
          <w:lang w:val="en-US"/>
        </w:rPr>
        <w:t>intersects the chimney (blue dot)</w:t>
      </w:r>
    </w:p>
    <w:p w:rsidR="007805FF" w:rsidRDefault="00047A53">
      <w:pPr>
        <w:rPr>
          <w:rFonts w:ascii="Times New Roman" w:hAnsi="Times New Roman" w:cs="Times New Roman"/>
          <w:b/>
          <w:lang w:val="en-US"/>
        </w:rPr>
      </w:pPr>
      <w:r>
        <w:rPr>
          <w:rStyle w:val="jlqj4b"/>
          <w:rFonts w:ascii="Times New Roman" w:hAnsi="Times New Roman" w:cs="Times New Roman"/>
          <w:b/>
          <w:lang w:val="en-US"/>
        </w:rPr>
        <w:t>Deposition profile used for calculations presented in Fig. 3 in the main text of the paper</w:t>
      </w:r>
    </w:p>
    <w:p w:rsidR="007805FF" w:rsidRDefault="00B543C6">
      <w:pPr>
        <w:jc w:val="center"/>
      </w:pPr>
      <w:r>
        <w:object w:dxaOrig="3336" w:dyaOrig="4138">
          <v:shape id="_x0000_i1030" type="#_x0000_t75" style="width:294pt;height:365.4pt" o:ole="" o:preferrelative="f" filled="t">
            <v:imagedata r:id="rId20" o:title=""/>
            <o:lock v:ext="edit" aspectratio="f"/>
          </v:shape>
          <o:OLEObject Type="Embed" ProgID="Origin50.Graph" ShapeID="_x0000_i1030" DrawAspect="Content" ObjectID="_1692520611" r:id="rId21"/>
        </w:object>
      </w:r>
    </w:p>
    <w:p w:rsidR="007805FF" w:rsidRDefault="00047A53">
      <w:pPr>
        <w:jc w:val="both"/>
        <w:outlineLvl w:val="0"/>
        <w:rPr>
          <w:rStyle w:val="viiyi"/>
          <w:rFonts w:ascii="Times New Roman" w:hAnsi="Times New Roman" w:cs="Times New Roman"/>
          <w:color w:val="548DD4" w:themeColor="text2" w:themeTint="99"/>
          <w:sz w:val="20"/>
          <w:szCs w:val="20"/>
          <w:lang w:val="en-US"/>
        </w:rPr>
      </w:pPr>
      <w:proofErr w:type="gramStart"/>
      <w:r>
        <w:rPr>
          <w:rFonts w:ascii="Times New Roman" w:hAnsi="Times New Roman" w:cs="Times New Roman"/>
          <w:b/>
          <w:color w:val="548DD4" w:themeColor="text2" w:themeTint="99"/>
          <w:sz w:val="20"/>
          <w:szCs w:val="20"/>
          <w:lang w:val="en-US"/>
        </w:rPr>
        <w:t>Fig.</w:t>
      </w:r>
      <w:proofErr w:type="gramEnd"/>
      <w:r>
        <w:rPr>
          <w:rFonts w:ascii="Times New Roman" w:hAnsi="Times New Roman" w:cs="Times New Roman"/>
          <w:b/>
          <w:color w:val="548DD4" w:themeColor="text2" w:themeTint="99"/>
          <w:sz w:val="20"/>
          <w:szCs w:val="20"/>
          <w:lang w:val="en-US"/>
        </w:rPr>
        <w:t xml:space="preserve"> S5. </w:t>
      </w:r>
      <w:r>
        <w:rPr>
          <w:rStyle w:val="jlqj4b"/>
          <w:rFonts w:ascii="Times New Roman" w:hAnsi="Times New Roman" w:cs="Times New Roman"/>
          <w:color w:val="548DD4" w:themeColor="text2" w:themeTint="99"/>
          <w:sz w:val="20"/>
          <w:szCs w:val="20"/>
          <w:lang w:val="en-US"/>
        </w:rPr>
        <w:t>Deposition profile (</w:t>
      </w:r>
      <w:r>
        <w:rPr>
          <w:rStyle w:val="jlqj4b"/>
          <w:rFonts w:ascii="Times New Roman" w:hAnsi="Times New Roman" w:cs="Times New Roman"/>
          <w:i/>
          <w:color w:val="548DD4" w:themeColor="text2" w:themeTint="99"/>
          <w:sz w:val="20"/>
          <w:szCs w:val="20"/>
          <w:lang w:val="en-US"/>
        </w:rPr>
        <w:t>G</w:t>
      </w:r>
      <w:r>
        <w:rPr>
          <w:rStyle w:val="jlqj4b"/>
          <w:rFonts w:ascii="Times New Roman" w:hAnsi="Times New Roman" w:cs="Times New Roman"/>
          <w:color w:val="548DD4" w:themeColor="text2" w:themeTint="99"/>
          <w:sz w:val="20"/>
          <w:szCs w:val="20"/>
          <w:lang w:val="en-US"/>
        </w:rPr>
        <w:t>) as a function of distance from the center of the target (</w:t>
      </w:r>
      <w:r>
        <w:rPr>
          <w:rStyle w:val="jlqj4b"/>
          <w:rFonts w:ascii="Times New Roman" w:hAnsi="Times New Roman" w:cs="Times New Roman"/>
          <w:i/>
          <w:color w:val="548DD4" w:themeColor="text2" w:themeTint="99"/>
          <w:sz w:val="20"/>
          <w:szCs w:val="20"/>
        </w:rPr>
        <w:t>ρ</w:t>
      </w:r>
      <w:r>
        <w:rPr>
          <w:rStyle w:val="jlqj4b"/>
          <w:rFonts w:ascii="Times New Roman" w:hAnsi="Times New Roman" w:cs="Times New Roman"/>
          <w:color w:val="548DD4" w:themeColor="text2" w:themeTint="99"/>
          <w:sz w:val="20"/>
          <w:szCs w:val="20"/>
          <w:lang w:val="en-US"/>
        </w:rPr>
        <w:t>) for the two distances between the plane of the targets and the substrate (</w:t>
      </w:r>
      <w:r>
        <w:rPr>
          <w:rStyle w:val="jlqj4b"/>
          <w:rFonts w:ascii="Times New Roman" w:hAnsi="Times New Roman" w:cs="Times New Roman"/>
          <w:i/>
          <w:color w:val="548DD4" w:themeColor="text2" w:themeTint="99"/>
          <w:sz w:val="20"/>
          <w:szCs w:val="20"/>
          <w:lang w:val="en-US"/>
        </w:rPr>
        <w:t>h</w:t>
      </w:r>
      <w:r>
        <w:rPr>
          <w:rStyle w:val="jlqj4b"/>
          <w:rFonts w:ascii="Times New Roman" w:hAnsi="Times New Roman" w:cs="Times New Roman"/>
          <w:color w:val="548DD4" w:themeColor="text2" w:themeTint="99"/>
          <w:sz w:val="20"/>
          <w:szCs w:val="20"/>
          <w:lang w:val="en-US"/>
        </w:rPr>
        <w:t>) with and without the chimneys for circular (a) and annulus (b) targets.</w:t>
      </w:r>
    </w:p>
    <w:p w:rsidR="007805FF" w:rsidRDefault="007805FF">
      <w:pPr>
        <w:jc w:val="both"/>
        <w:outlineLvl w:val="0"/>
        <w:rPr>
          <w:rFonts w:ascii="Times New Roman" w:hAnsi="Times New Roman" w:cs="Times New Roman"/>
          <w:b/>
          <w:color w:val="548DD4" w:themeColor="text2" w:themeTint="99"/>
          <w:sz w:val="20"/>
          <w:szCs w:val="20"/>
          <w:lang w:val="en-US"/>
        </w:rPr>
      </w:pPr>
    </w:p>
    <w:p w:rsidR="007805FF" w:rsidRDefault="00047A53">
      <w:pPr>
        <w:jc w:val="both"/>
        <w:outlineLvl w:val="0"/>
        <w:rPr>
          <w:lang w:val="en-US"/>
        </w:rPr>
      </w:pPr>
      <w:r>
        <w:rPr>
          <w:rFonts w:ascii="Times New Roman" w:hAnsi="Times New Roman" w:cs="Times New Roman"/>
          <w:b/>
          <w:sz w:val="24"/>
          <w:szCs w:val="24"/>
          <w:lang w:val="en-US"/>
        </w:rPr>
        <w:t>Thickness, concentration and coercive fields (</w:t>
      </w:r>
      <w:r>
        <w:rPr>
          <w:rFonts w:ascii="Times New Roman" w:hAnsi="Times New Roman" w:cs="Times New Roman"/>
          <w:b/>
          <w:i/>
          <w:sz w:val="24"/>
          <w:szCs w:val="24"/>
          <w:lang w:val="en-US"/>
        </w:rPr>
        <w:t>H</w:t>
      </w:r>
      <w:r>
        <w:rPr>
          <w:rFonts w:ascii="Times New Roman" w:hAnsi="Times New Roman" w:cs="Times New Roman"/>
          <w:b/>
          <w:sz w:val="24"/>
          <w:szCs w:val="24"/>
          <w:vertAlign w:val="subscript"/>
          <w:lang w:val="en-US"/>
        </w:rPr>
        <w:t>C</w:t>
      </w:r>
      <w:r>
        <w:rPr>
          <w:rFonts w:ascii="Times New Roman" w:hAnsi="Times New Roman" w:cs="Times New Roman"/>
          <w:b/>
          <w:sz w:val="24"/>
          <w:szCs w:val="24"/>
          <w:lang w:val="en-US"/>
        </w:rPr>
        <w:t>) profiles of Co-Tb co-sputtered alloy films deposited at the distance between targets and substrate planes h = 147 mm</w:t>
      </w:r>
    </w:p>
    <w:p w:rsidR="007805FF" w:rsidRDefault="00047A53">
      <w:pPr>
        <w:jc w:val="both"/>
        <w:rPr>
          <w:rFonts w:ascii="Times New Roman" w:hAnsi="Times New Roman" w:cs="Times New Roman"/>
          <w:lang w:val="en-US"/>
        </w:rPr>
      </w:pPr>
      <w:r>
        <w:rPr>
          <w:rFonts w:ascii="Times New Roman" w:hAnsi="Times New Roman" w:cs="Times New Roman"/>
          <w:lang w:val="en-US"/>
        </w:rPr>
        <w:t xml:space="preserve">In the main text we discuss the results for Co-Tb films deposited at </w:t>
      </w:r>
      <w:r>
        <w:rPr>
          <w:rFonts w:ascii="Times New Roman" w:hAnsi="Times New Roman" w:cs="Times New Roman"/>
          <w:i/>
          <w:lang w:val="en-US"/>
        </w:rPr>
        <w:t>h</w:t>
      </w:r>
      <w:r>
        <w:rPr>
          <w:rFonts w:ascii="Times New Roman" w:hAnsi="Times New Roman" w:cs="Times New Roman"/>
          <w:lang w:val="en-US"/>
        </w:rPr>
        <w:t xml:space="preserve"> = 97 mm. Here we show the analogous calculation and experimental results for the Co-Tb sample deposited at </w:t>
      </w:r>
      <w:r>
        <w:rPr>
          <w:rFonts w:ascii="Times New Roman" w:hAnsi="Times New Roman" w:cs="Times New Roman"/>
          <w:i/>
          <w:lang w:val="en-US"/>
        </w:rPr>
        <w:t>h</w:t>
      </w:r>
      <w:r>
        <w:rPr>
          <w:rFonts w:ascii="Times New Roman" w:hAnsi="Times New Roman" w:cs="Times New Roman"/>
          <w:lang w:val="en-US"/>
        </w:rPr>
        <w:t xml:space="preserve"> = 147 mm. </w:t>
      </w:r>
    </w:p>
    <w:p w:rsidR="007805FF" w:rsidRDefault="00047A53">
      <w:pPr>
        <w:jc w:val="both"/>
        <w:rPr>
          <w:lang w:val="en-US"/>
        </w:rPr>
      </w:pPr>
      <w:r>
        <w:rPr>
          <w:rFonts w:ascii="Times New Roman" w:hAnsi="Times New Roman" w:cs="Times New Roman"/>
          <w:lang w:val="en-US"/>
        </w:rPr>
        <w:t>Calculation of thickness (</w:t>
      </w:r>
      <w:proofErr w:type="spellStart"/>
      <w:r>
        <w:rPr>
          <w:rFonts w:ascii="Times New Roman" w:hAnsi="Times New Roman" w:cs="Times New Roman"/>
          <w:i/>
          <w:lang w:val="en-US"/>
        </w:rPr>
        <w:t>t</w:t>
      </w:r>
      <w:r>
        <w:rPr>
          <w:rFonts w:ascii="Times New Roman" w:hAnsi="Times New Roman" w:cs="Times New Roman"/>
          <w:vertAlign w:val="superscript"/>
          <w:lang w:val="en-US"/>
        </w:rPr>
        <w:t>Tb</w:t>
      </w:r>
      <w:proofErr w:type="spellEnd"/>
      <w:r>
        <w:rPr>
          <w:rFonts w:ascii="Times New Roman" w:hAnsi="Times New Roman" w:cs="Times New Roman"/>
          <w:vertAlign w:val="superscript"/>
          <w:lang w:val="en-US"/>
        </w:rPr>
        <w:t>-Co</w:t>
      </w:r>
      <w:r>
        <w:rPr>
          <w:rFonts w:ascii="Times New Roman" w:hAnsi="Times New Roman" w:cs="Times New Roman"/>
          <w:lang w:val="en-US"/>
        </w:rPr>
        <w:t>) and Tb concentration (</w:t>
      </w:r>
      <w:r>
        <w:rPr>
          <w:rFonts w:ascii="Times New Roman" w:hAnsi="Times New Roman" w:cs="Times New Roman"/>
          <w:i/>
          <w:lang w:val="en-US"/>
        </w:rPr>
        <w:t>c</w:t>
      </w:r>
      <w:r>
        <w:rPr>
          <w:rFonts w:ascii="Times New Roman" w:hAnsi="Times New Roman" w:cs="Times New Roman"/>
          <w:vertAlign w:val="superscript"/>
          <w:lang w:val="en-US"/>
        </w:rPr>
        <w:t>Tb</w:t>
      </w:r>
      <w:r>
        <w:rPr>
          <w:rFonts w:ascii="Times New Roman" w:hAnsi="Times New Roman" w:cs="Times New Roman"/>
          <w:lang w:val="en-US"/>
        </w:rPr>
        <w:t xml:space="preserve">) distribution for Co-Tb film deposited at </w:t>
      </w:r>
      <w:r>
        <w:rPr>
          <w:rFonts w:ascii="Times New Roman" w:hAnsi="Times New Roman" w:cs="Times New Roman"/>
          <w:i/>
          <w:lang w:val="en-US"/>
        </w:rPr>
        <w:t>h</w:t>
      </w:r>
      <w:r>
        <w:rPr>
          <w:rFonts w:ascii="Times New Roman" w:hAnsi="Times New Roman" w:cs="Times New Roman"/>
          <w:lang w:val="en-US"/>
        </w:rPr>
        <w:t xml:space="preserve"> = 147 mm for the two shapes of the target are presented in Fig. </w:t>
      </w:r>
      <w:proofErr w:type="gramStart"/>
      <w:r>
        <w:rPr>
          <w:rFonts w:ascii="Times New Roman" w:hAnsi="Times New Roman" w:cs="Times New Roman"/>
          <w:lang w:val="en-US"/>
        </w:rPr>
        <w:t>S6 and Fig.</w:t>
      </w:r>
      <w:proofErr w:type="gramEnd"/>
      <w:r>
        <w:rPr>
          <w:rFonts w:ascii="Times New Roman" w:hAnsi="Times New Roman" w:cs="Times New Roman"/>
          <w:lang w:val="en-US"/>
        </w:rPr>
        <w:t xml:space="preserve"> </w:t>
      </w:r>
      <w:proofErr w:type="gramStart"/>
      <w:r>
        <w:rPr>
          <w:rFonts w:ascii="Times New Roman" w:hAnsi="Times New Roman" w:cs="Times New Roman"/>
          <w:lang w:val="en-US"/>
        </w:rPr>
        <w:t>S7, respectively.</w:t>
      </w:r>
      <w:proofErr w:type="gramEnd"/>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18"/>
        <w:gridCol w:w="4654"/>
      </w:tblGrid>
      <w:tr w:rsidR="00B543C6" w:rsidRPr="006C1826" w:rsidTr="00DA5A18">
        <w:tc>
          <w:tcPr>
            <w:tcW w:w="4618" w:type="dxa"/>
          </w:tcPr>
          <w:p w:rsidR="00B543C6" w:rsidRPr="006C1826" w:rsidRDefault="00B543C6" w:rsidP="00DA5A18">
            <w:pPr>
              <w:jc w:val="both"/>
              <w:rPr>
                <w:rFonts w:ascii="Times New Roman" w:hAnsi="Times New Roman" w:cs="Times New Roman"/>
                <w:lang w:val="en-US"/>
              </w:rPr>
            </w:pPr>
            <w:r w:rsidRPr="006C1826">
              <w:rPr>
                <w:rFonts w:ascii="Times New Roman" w:eastAsiaTheme="minorHAnsi" w:hAnsi="Times New Roman" w:cs="Times New Roman"/>
                <w:lang w:eastAsia="en-US"/>
              </w:rPr>
              <w:object w:dxaOrig="6478" w:dyaOrig="5995">
                <v:shape id="_x0000_i1031" type="#_x0000_t75" style="width:217.8pt;height:202.8pt" o:ole="">
                  <v:imagedata r:id="rId22" o:title=""/>
                </v:shape>
                <o:OLEObject Type="Embed" ProgID="Origin50.Graph" ShapeID="_x0000_i1031" DrawAspect="Content" ObjectID="_1692520612" r:id="rId23"/>
              </w:object>
            </w:r>
          </w:p>
        </w:tc>
        <w:tc>
          <w:tcPr>
            <w:tcW w:w="4654" w:type="dxa"/>
          </w:tcPr>
          <w:p w:rsidR="00B543C6" w:rsidRPr="006C1826" w:rsidRDefault="00B543C6" w:rsidP="00DA5A18">
            <w:pPr>
              <w:keepNext/>
              <w:jc w:val="both"/>
              <w:rPr>
                <w:rFonts w:ascii="Times New Roman" w:hAnsi="Times New Roman" w:cs="Times New Roman"/>
                <w:lang w:val="en-US"/>
              </w:rPr>
            </w:pPr>
            <w:r w:rsidRPr="006C1826">
              <w:rPr>
                <w:rFonts w:ascii="Times New Roman" w:eastAsiaTheme="minorHAnsi" w:hAnsi="Times New Roman" w:cs="Times New Roman"/>
                <w:lang w:eastAsia="en-US"/>
              </w:rPr>
              <w:object w:dxaOrig="6444" w:dyaOrig="5995">
                <v:shape id="_x0000_i1032" type="#_x0000_t75" style="width:219.6pt;height:204pt" o:ole="">
                  <v:imagedata r:id="rId24" o:title=""/>
                </v:shape>
                <o:OLEObject Type="Embed" ProgID="Origin50.Graph" ShapeID="_x0000_i1032" DrawAspect="Content" ObjectID="_1692520613" r:id="rId25"/>
              </w:object>
            </w:r>
          </w:p>
        </w:tc>
      </w:tr>
    </w:tbl>
    <w:p w:rsidR="007805FF" w:rsidRPr="001D14AB" w:rsidRDefault="00047A53">
      <w:pPr>
        <w:jc w:val="both"/>
        <w:rPr>
          <w:lang w:val="en-US"/>
        </w:rPr>
      </w:pPr>
      <w:proofErr w:type="gramStart"/>
      <w:r>
        <w:rPr>
          <w:rFonts w:ascii="Times New Roman" w:hAnsi="Times New Roman" w:cs="Times New Roman"/>
          <w:color w:val="4F81BD" w:themeColor="accent1"/>
          <w:sz w:val="20"/>
          <w:szCs w:val="20"/>
          <w:lang w:val="en-US"/>
        </w:rPr>
        <w:t>Fig.</w:t>
      </w:r>
      <w:proofErr w:type="gramEnd"/>
      <w:r>
        <w:rPr>
          <w:rFonts w:ascii="Times New Roman" w:hAnsi="Times New Roman" w:cs="Times New Roman"/>
          <w:color w:val="4F81BD" w:themeColor="accent1"/>
          <w:sz w:val="20"/>
          <w:szCs w:val="20"/>
          <w:lang w:val="en-US"/>
        </w:rPr>
        <w:t xml:space="preserve"> S6</w:t>
      </w:r>
      <w:r>
        <w:rPr>
          <w:rStyle w:val="jlqj4b"/>
          <w:rFonts w:ascii="Times New Roman" w:hAnsi="Times New Roman" w:cs="Times New Roman"/>
          <w:color w:val="4F81BD" w:themeColor="accent1"/>
          <w:sz w:val="20"/>
          <w:szCs w:val="20"/>
          <w:lang w:val="en-US"/>
        </w:rPr>
        <w:t xml:space="preserve"> Calculated maps of the thickness of the Tb-Co alloy films as a function of the location on the substrate (and relative to</w:t>
      </w:r>
      <w:r>
        <w:rPr>
          <w:rStyle w:val="viiyi"/>
          <w:rFonts w:ascii="Times New Roman" w:hAnsi="Times New Roman" w:cs="Times New Roman"/>
          <w:color w:val="4F81BD" w:themeColor="accent1"/>
          <w:sz w:val="20"/>
          <w:szCs w:val="20"/>
          <w:lang w:val="en-US"/>
        </w:rPr>
        <w:t xml:space="preserve"> </w:t>
      </w:r>
      <w:r>
        <w:rPr>
          <w:rStyle w:val="jlqj4b"/>
          <w:rFonts w:ascii="Times New Roman" w:hAnsi="Times New Roman" w:cs="Times New Roman"/>
          <w:color w:val="4F81BD" w:themeColor="accent1"/>
          <w:sz w:val="20"/>
          <w:szCs w:val="20"/>
          <w:lang w:val="en-US"/>
        </w:rPr>
        <w:t xml:space="preserve">Tb target axis </w:t>
      </w:r>
      <w:r>
        <w:rPr>
          <w:rStyle w:val="jlqj4b"/>
          <w:rFonts w:ascii="Symbol" w:eastAsia="Symbol" w:hAnsi="Symbol" w:cs="Symbol"/>
          <w:i/>
          <w:color w:val="4F81BD" w:themeColor="accent1"/>
          <w:sz w:val="20"/>
          <w:szCs w:val="20"/>
        </w:rPr>
        <w:t></w:t>
      </w:r>
      <w:r>
        <w:rPr>
          <w:rStyle w:val="jlqj4b"/>
          <w:rFonts w:ascii="Times New Roman" w:hAnsi="Times New Roman" w:cs="Times New Roman"/>
          <w:color w:val="4F81BD" w:themeColor="accent1"/>
          <w:sz w:val="20"/>
          <w:szCs w:val="20"/>
          <w:vertAlign w:val="subscript"/>
          <w:lang w:val="en-US"/>
        </w:rPr>
        <w:t>Tb</w:t>
      </w:r>
      <w:r>
        <w:rPr>
          <w:rStyle w:val="jlqj4b"/>
          <w:rFonts w:ascii="Times New Roman" w:hAnsi="Times New Roman" w:cs="Times New Roman"/>
          <w:color w:val="4F81BD" w:themeColor="accent1"/>
          <w:sz w:val="20"/>
          <w:szCs w:val="20"/>
          <w:lang w:val="en-US"/>
        </w:rPr>
        <w:t xml:space="preserve">) for </w:t>
      </w:r>
      <w:r>
        <w:rPr>
          <w:rStyle w:val="jlqj4b"/>
          <w:rFonts w:ascii="Times New Roman" w:hAnsi="Times New Roman" w:cs="Times New Roman"/>
          <w:i/>
          <w:color w:val="4F81BD" w:themeColor="accent1"/>
          <w:sz w:val="20"/>
          <w:szCs w:val="20"/>
          <w:lang w:val="en-US"/>
        </w:rPr>
        <w:t>h</w:t>
      </w:r>
      <w:r>
        <w:rPr>
          <w:rStyle w:val="jlqj4b"/>
          <w:rFonts w:ascii="Times New Roman" w:hAnsi="Times New Roman" w:cs="Times New Roman"/>
          <w:color w:val="4F81BD" w:themeColor="accent1"/>
          <w:sz w:val="20"/>
          <w:szCs w:val="20"/>
          <w:lang w:val="en-US"/>
        </w:rPr>
        <w:t xml:space="preserve"> = 147 mm (a) annulus and (b) disc targets</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13"/>
        <w:gridCol w:w="4673"/>
      </w:tblGrid>
      <w:tr w:rsidR="00B543C6" w:rsidRPr="006C1826" w:rsidTr="00DA5A18">
        <w:tc>
          <w:tcPr>
            <w:tcW w:w="4503" w:type="dxa"/>
          </w:tcPr>
          <w:p w:rsidR="00B543C6" w:rsidRPr="006C1826" w:rsidRDefault="00B543C6" w:rsidP="00DA5A18">
            <w:pPr>
              <w:jc w:val="both"/>
              <w:rPr>
                <w:rFonts w:ascii="Times New Roman" w:hAnsi="Times New Roman" w:cs="Times New Roman"/>
                <w:lang w:val="en-US"/>
              </w:rPr>
            </w:pPr>
            <w:r w:rsidRPr="006C1826">
              <w:rPr>
                <w:rFonts w:ascii="Times New Roman" w:eastAsiaTheme="minorHAnsi" w:hAnsi="Times New Roman" w:cs="Times New Roman"/>
                <w:lang w:eastAsia="en-US"/>
              </w:rPr>
              <w:object w:dxaOrig="6475" w:dyaOrig="5995">
                <v:shape id="_x0000_i1033" type="#_x0000_t75" style="width:219.6pt;height:204.6pt" o:ole="">
                  <v:imagedata r:id="rId26" o:title=""/>
                </v:shape>
                <o:OLEObject Type="Embed" ProgID="Origin50.Graph" ShapeID="_x0000_i1033" DrawAspect="Content" ObjectID="_1692520614" r:id="rId27"/>
              </w:object>
            </w:r>
          </w:p>
        </w:tc>
        <w:tc>
          <w:tcPr>
            <w:tcW w:w="4785" w:type="dxa"/>
          </w:tcPr>
          <w:p w:rsidR="00B543C6" w:rsidRPr="006C1826" w:rsidRDefault="00B543C6" w:rsidP="00DA5A18">
            <w:pPr>
              <w:keepNext/>
              <w:jc w:val="both"/>
              <w:rPr>
                <w:rFonts w:ascii="Times New Roman" w:hAnsi="Times New Roman" w:cs="Times New Roman"/>
                <w:lang w:val="en-US"/>
              </w:rPr>
            </w:pPr>
            <w:r w:rsidRPr="006C1826">
              <w:rPr>
                <w:rFonts w:ascii="Times New Roman" w:eastAsiaTheme="minorHAnsi" w:hAnsi="Times New Roman" w:cs="Times New Roman"/>
                <w:lang w:eastAsia="en-US"/>
              </w:rPr>
              <w:object w:dxaOrig="6475" w:dyaOrig="5995">
                <v:shape id="_x0000_i1034" type="#_x0000_t75" style="width:222pt;height:206.4pt" o:ole="">
                  <v:imagedata r:id="rId28" o:title=""/>
                </v:shape>
                <o:OLEObject Type="Embed" ProgID="Origin50.Graph" ShapeID="_x0000_i1034" DrawAspect="Content" ObjectID="_1692520615" r:id="rId29"/>
              </w:object>
            </w:r>
          </w:p>
        </w:tc>
      </w:tr>
    </w:tbl>
    <w:p w:rsidR="007805FF" w:rsidRDefault="00047A53">
      <w:pPr>
        <w:pStyle w:val="Legenda"/>
        <w:rPr>
          <w:rFonts w:cs="Times New Roman"/>
          <w:lang w:val="en-US"/>
        </w:rPr>
      </w:pPr>
      <w:proofErr w:type="gramStart"/>
      <w:r>
        <w:rPr>
          <w:rFonts w:cs="Times New Roman"/>
          <w:lang w:val="en-US"/>
        </w:rPr>
        <w:t>Fig.</w:t>
      </w:r>
      <w:proofErr w:type="gramEnd"/>
      <w:r>
        <w:rPr>
          <w:rFonts w:cs="Times New Roman"/>
          <w:lang w:val="en-US"/>
        </w:rPr>
        <w:t xml:space="preserve"> S7 </w:t>
      </w:r>
      <w:r>
        <w:rPr>
          <w:rStyle w:val="jlqj4b"/>
          <w:rFonts w:cs="Times New Roman"/>
          <w:lang w:val="en-US"/>
        </w:rPr>
        <w:t>Calculated maps of the Tb concentration distribution of (</w:t>
      </w:r>
      <w:r>
        <w:rPr>
          <w:rStyle w:val="jlqj4b"/>
          <w:rFonts w:cs="Times New Roman"/>
          <w:i/>
          <w:lang w:val="en-US"/>
        </w:rPr>
        <w:t>c</w:t>
      </w:r>
      <w:r>
        <w:rPr>
          <w:rStyle w:val="jlqj4b"/>
          <w:rFonts w:cs="Times New Roman"/>
          <w:vertAlign w:val="superscript"/>
          <w:lang w:val="en-US"/>
        </w:rPr>
        <w:t>Tb</w:t>
      </w:r>
      <w:r>
        <w:rPr>
          <w:rStyle w:val="jlqj4b"/>
          <w:rFonts w:cs="Times New Roman"/>
          <w:lang w:val="en-US"/>
        </w:rPr>
        <w:t xml:space="preserve">) as a function of the location on the substrate for </w:t>
      </w:r>
      <w:r>
        <w:rPr>
          <w:rStyle w:val="jlqj4b"/>
          <w:rFonts w:cs="Times New Roman"/>
          <w:i/>
          <w:lang w:val="en-US"/>
        </w:rPr>
        <w:t>h</w:t>
      </w:r>
      <w:r>
        <w:rPr>
          <w:rStyle w:val="jlqj4b"/>
          <w:rFonts w:cs="Times New Roman"/>
          <w:lang w:val="en-US"/>
        </w:rPr>
        <w:t xml:space="preserve"> = 147 mm for the Tb</w:t>
      </w:r>
      <w:r>
        <w:rPr>
          <w:rStyle w:val="jlqj4b"/>
          <w:rFonts w:cs="Times New Roman"/>
          <w:vertAlign w:val="subscript"/>
          <w:lang w:val="en-US"/>
        </w:rPr>
        <w:t>x</w:t>
      </w:r>
      <w:r>
        <w:rPr>
          <w:rStyle w:val="jlqj4b"/>
          <w:rFonts w:cs="Times New Roman"/>
          <w:lang w:val="en-US"/>
        </w:rPr>
        <w:t>Co</w:t>
      </w:r>
      <w:r>
        <w:rPr>
          <w:rStyle w:val="jlqj4b"/>
          <w:rFonts w:cs="Times New Roman"/>
          <w:vertAlign w:val="subscript"/>
          <w:lang w:val="en-US"/>
        </w:rPr>
        <w:t>100-x</w:t>
      </w:r>
      <w:r>
        <w:rPr>
          <w:rStyle w:val="jlqj4b"/>
          <w:rFonts w:cs="Times New Roman"/>
          <w:lang w:val="en-US"/>
        </w:rPr>
        <w:t xml:space="preserve"> alloy for</w:t>
      </w:r>
      <w:r>
        <w:rPr>
          <w:rStyle w:val="viiyi"/>
          <w:rFonts w:cs="Times New Roman"/>
          <w:lang w:val="en-US"/>
        </w:rPr>
        <w:t xml:space="preserve"> </w:t>
      </w:r>
      <w:r>
        <w:rPr>
          <w:rStyle w:val="jlqj4b"/>
          <w:rFonts w:cs="Times New Roman"/>
          <w:lang w:val="en-US"/>
        </w:rPr>
        <w:t>(a) annulus and (b) circular targets</w:t>
      </w:r>
    </w:p>
    <w:p w:rsidR="007805FF" w:rsidRPr="001D14AB" w:rsidRDefault="00047A53">
      <w:pPr>
        <w:jc w:val="both"/>
        <w:rPr>
          <w:lang w:val="en-US"/>
        </w:rPr>
      </w:pPr>
      <w:r>
        <w:rPr>
          <w:rStyle w:val="jlqj4b"/>
          <w:rFonts w:ascii="Times New Roman" w:hAnsi="Times New Roman" w:cs="Times New Roman"/>
          <w:lang w:val="en-US"/>
        </w:rPr>
        <w:t xml:space="preserve">The results presented in Fig. </w:t>
      </w:r>
      <w:proofErr w:type="gramStart"/>
      <w:r>
        <w:rPr>
          <w:rStyle w:val="jlqj4b"/>
          <w:rFonts w:ascii="Times New Roman" w:hAnsi="Times New Roman" w:cs="Times New Roman"/>
          <w:lang w:val="en-US"/>
        </w:rPr>
        <w:t>S6 and Fig.</w:t>
      </w:r>
      <w:proofErr w:type="gramEnd"/>
      <w:r>
        <w:rPr>
          <w:rStyle w:val="jlqj4b"/>
          <w:rFonts w:ascii="Times New Roman" w:hAnsi="Times New Roman" w:cs="Times New Roman"/>
          <w:lang w:val="en-US"/>
        </w:rPr>
        <w:t xml:space="preserve"> S7 confirm</w:t>
      </w:r>
      <w:r w:rsidR="00137E58">
        <w:rPr>
          <w:rStyle w:val="jlqj4b"/>
          <w:rFonts w:ascii="Times New Roman" w:hAnsi="Times New Roman" w:cs="Times New Roman"/>
          <w:lang w:val="en-US"/>
        </w:rPr>
        <w:t xml:space="preserve"> </w:t>
      </w:r>
      <w:r>
        <w:rPr>
          <w:rStyle w:val="jlqj4b"/>
          <w:rFonts w:ascii="Times New Roman" w:hAnsi="Times New Roman" w:cs="Times New Roman"/>
          <w:lang w:val="en-US"/>
        </w:rPr>
        <w:t xml:space="preserve">that for larger </w:t>
      </w:r>
      <w:r>
        <w:rPr>
          <w:rStyle w:val="jlqj4b"/>
          <w:rFonts w:ascii="Times New Roman" w:hAnsi="Times New Roman" w:cs="Times New Roman"/>
          <w:i/>
          <w:lang w:val="en-US"/>
        </w:rPr>
        <w:t>h</w:t>
      </w:r>
      <w:r>
        <w:rPr>
          <w:rStyle w:val="jlqj4b"/>
          <w:rFonts w:ascii="Times New Roman" w:hAnsi="Times New Roman" w:cs="Times New Roman"/>
          <w:lang w:val="en-US"/>
        </w:rPr>
        <w:t xml:space="preserve"> the </w:t>
      </w:r>
      <w:r>
        <w:rPr>
          <w:rFonts w:ascii="Times New Roman" w:hAnsi="Times New Roman" w:cs="Times New Roman"/>
          <w:lang w:val="en-US"/>
        </w:rPr>
        <w:t>∂</w:t>
      </w:r>
      <w:proofErr w:type="spellStart"/>
      <w:r>
        <w:rPr>
          <w:rStyle w:val="jlqj4b"/>
          <w:rFonts w:ascii="Times New Roman" w:hAnsi="Times New Roman" w:cs="Times New Roman"/>
          <w:i/>
          <w:lang w:val="en-US"/>
        </w:rPr>
        <w:t>t</w:t>
      </w:r>
      <w:r>
        <w:rPr>
          <w:rStyle w:val="jlqj4b"/>
          <w:rFonts w:ascii="Times New Roman" w:hAnsi="Times New Roman" w:cs="Times New Roman"/>
          <w:vertAlign w:val="subscript"/>
          <w:lang w:val="en-US"/>
        </w:rPr>
        <w:t>Co</w:t>
      </w:r>
      <w:proofErr w:type="spellEnd"/>
      <w:r>
        <w:rPr>
          <w:rStyle w:val="jlqj4b"/>
          <w:rFonts w:ascii="Times New Roman" w:hAnsi="Times New Roman" w:cs="Times New Roman"/>
          <w:vertAlign w:val="subscript"/>
          <w:lang w:val="en-US"/>
        </w:rPr>
        <w:t>-Tb</w:t>
      </w:r>
      <w:r>
        <w:rPr>
          <w:rStyle w:val="jlqj4b"/>
          <w:rFonts w:ascii="Times New Roman" w:hAnsi="Times New Roman" w:cs="Times New Roman"/>
          <w:lang w:val="en-US"/>
        </w:rPr>
        <w:t>/</w:t>
      </w:r>
      <w:r>
        <w:rPr>
          <w:rFonts w:ascii="Times New Roman" w:hAnsi="Times New Roman" w:cs="Times New Roman"/>
          <w:lang w:val="en-US"/>
        </w:rPr>
        <w:t>∂</w:t>
      </w:r>
      <w:r>
        <w:rPr>
          <w:rStyle w:val="jlqj4b"/>
          <w:rFonts w:ascii="Times New Roman" w:hAnsi="Times New Roman" w:cs="Times New Roman"/>
          <w:lang w:val="en-US"/>
        </w:rPr>
        <w:t xml:space="preserve">X and </w:t>
      </w:r>
      <w:r>
        <w:rPr>
          <w:rFonts w:ascii="Times New Roman" w:hAnsi="Times New Roman" w:cs="Times New Roman"/>
          <w:lang w:val="en-US"/>
        </w:rPr>
        <w:t>∂</w:t>
      </w:r>
      <w:r>
        <w:rPr>
          <w:rStyle w:val="jlqj4b"/>
          <w:rFonts w:ascii="Times New Roman" w:hAnsi="Times New Roman" w:cs="Times New Roman"/>
          <w:i/>
          <w:lang w:val="en-US"/>
        </w:rPr>
        <w:t>c</w:t>
      </w:r>
      <w:r>
        <w:rPr>
          <w:rStyle w:val="jlqj4b"/>
          <w:rFonts w:ascii="Times New Roman" w:hAnsi="Times New Roman" w:cs="Times New Roman"/>
          <w:vertAlign w:val="subscript"/>
          <w:lang w:val="en-US"/>
        </w:rPr>
        <w:t>Tb</w:t>
      </w:r>
      <w:r>
        <w:rPr>
          <w:rStyle w:val="jlqj4b"/>
          <w:rFonts w:ascii="Times New Roman" w:hAnsi="Times New Roman" w:cs="Times New Roman"/>
          <w:lang w:val="en-US"/>
        </w:rPr>
        <w:t>/</w:t>
      </w:r>
      <w:r>
        <w:rPr>
          <w:rFonts w:ascii="Times New Roman" w:hAnsi="Times New Roman" w:cs="Times New Roman"/>
          <w:lang w:val="en-US"/>
        </w:rPr>
        <w:t>∂</w:t>
      </w:r>
      <w:r>
        <w:rPr>
          <w:rStyle w:val="jlqj4b"/>
          <w:rFonts w:ascii="Times New Roman" w:hAnsi="Times New Roman" w:cs="Times New Roman"/>
          <w:lang w:val="en-US"/>
        </w:rPr>
        <w:t>X gradients are</w:t>
      </w:r>
      <w:r w:rsidR="00137E58">
        <w:rPr>
          <w:rStyle w:val="jlqj4b"/>
          <w:rFonts w:ascii="Times New Roman" w:hAnsi="Times New Roman" w:cs="Times New Roman"/>
          <w:lang w:val="en-US"/>
        </w:rPr>
        <w:t xml:space="preserve"> both smaller. They also </w:t>
      </w:r>
      <w:r>
        <w:rPr>
          <w:rStyle w:val="jlqj4b"/>
          <w:rFonts w:ascii="Times New Roman" w:hAnsi="Times New Roman" w:cs="Times New Roman"/>
          <w:lang w:val="en-US"/>
        </w:rPr>
        <w:t xml:space="preserve">show that the specific target shape has negligible influence on </w:t>
      </w:r>
      <w:proofErr w:type="spellStart"/>
      <w:r>
        <w:rPr>
          <w:rStyle w:val="jlqj4b"/>
          <w:rFonts w:ascii="Times New Roman" w:hAnsi="Times New Roman" w:cs="Times New Roman"/>
          <w:i/>
          <w:lang w:val="en-US"/>
        </w:rPr>
        <w:t>t</w:t>
      </w:r>
      <w:r>
        <w:rPr>
          <w:rStyle w:val="jlqj4b"/>
          <w:rFonts w:ascii="Times New Roman" w:hAnsi="Times New Roman" w:cs="Times New Roman"/>
          <w:vertAlign w:val="superscript"/>
          <w:lang w:val="en-US"/>
        </w:rPr>
        <w:t>Co</w:t>
      </w:r>
      <w:proofErr w:type="spellEnd"/>
      <w:r>
        <w:rPr>
          <w:rStyle w:val="jlqj4b"/>
          <w:rFonts w:ascii="Times New Roman" w:hAnsi="Times New Roman" w:cs="Times New Roman"/>
          <w:vertAlign w:val="superscript"/>
          <w:lang w:val="en-US"/>
        </w:rPr>
        <w:t xml:space="preserve">-Tb </w:t>
      </w:r>
      <w:r>
        <w:rPr>
          <w:rStyle w:val="jlqj4b"/>
          <w:rFonts w:ascii="Times New Roman" w:hAnsi="Times New Roman" w:cs="Times New Roman"/>
          <w:lang w:val="en-US"/>
        </w:rPr>
        <w:t xml:space="preserve">and </w:t>
      </w:r>
      <w:r>
        <w:rPr>
          <w:rStyle w:val="jlqj4b"/>
          <w:rFonts w:ascii="Times New Roman" w:hAnsi="Times New Roman" w:cs="Times New Roman"/>
          <w:i/>
          <w:lang w:val="en-US"/>
        </w:rPr>
        <w:t>c</w:t>
      </w:r>
      <w:r>
        <w:rPr>
          <w:rStyle w:val="jlqj4b"/>
          <w:rFonts w:ascii="Times New Roman" w:hAnsi="Times New Roman" w:cs="Times New Roman"/>
          <w:vertAlign w:val="superscript"/>
          <w:lang w:val="en-US"/>
        </w:rPr>
        <w:t>Tb</w:t>
      </w:r>
      <w:r>
        <w:rPr>
          <w:rStyle w:val="jlqj4b"/>
          <w:rFonts w:ascii="Times New Roman" w:hAnsi="Times New Roman" w:cs="Times New Roman"/>
          <w:lang w:val="en-US"/>
        </w:rPr>
        <w:t xml:space="preserve"> profiles.</w:t>
      </w:r>
    </w:p>
    <w:p w:rsidR="007805FF" w:rsidRDefault="00047A53">
      <w:pPr>
        <w:jc w:val="both"/>
        <w:rPr>
          <w:rStyle w:val="jlqj4b"/>
          <w:rFonts w:ascii="Times New Roman" w:hAnsi="Times New Roman" w:cs="Times New Roman"/>
          <w:lang w:val="en-US"/>
        </w:rPr>
      </w:pPr>
      <w:r>
        <w:rPr>
          <w:rStyle w:val="jlqj4b"/>
          <w:rFonts w:ascii="Times New Roman" w:hAnsi="Times New Roman" w:cs="Times New Roman"/>
          <w:lang w:val="en-US"/>
        </w:rPr>
        <w:t xml:space="preserve">To validate our calculation, as was done for sample deposited at </w:t>
      </w:r>
      <w:r>
        <w:rPr>
          <w:rStyle w:val="jlqj4b"/>
          <w:rFonts w:ascii="Times New Roman" w:hAnsi="Times New Roman" w:cs="Times New Roman"/>
          <w:i/>
          <w:lang w:val="en-US"/>
        </w:rPr>
        <w:t>h</w:t>
      </w:r>
      <w:r>
        <w:rPr>
          <w:rStyle w:val="jlqj4b"/>
          <w:rFonts w:ascii="Times New Roman" w:hAnsi="Times New Roman" w:cs="Times New Roman"/>
          <w:lang w:val="en-US"/>
        </w:rPr>
        <w:t xml:space="preserve"> = 97 mm (Fig.4c in the main text), we measured the spatial dependence of </w:t>
      </w:r>
      <w:r>
        <w:rPr>
          <w:rStyle w:val="jlqj4b"/>
          <w:rFonts w:ascii="Times New Roman" w:hAnsi="Times New Roman" w:cs="Times New Roman"/>
          <w:i/>
          <w:lang w:val="en-US"/>
        </w:rPr>
        <w:t>c</w:t>
      </w:r>
      <w:r>
        <w:rPr>
          <w:rStyle w:val="jlqj4b"/>
          <w:rFonts w:ascii="Times New Roman" w:hAnsi="Times New Roman" w:cs="Times New Roman"/>
          <w:vertAlign w:val="superscript"/>
          <w:lang w:val="en-US"/>
        </w:rPr>
        <w:t>Tb</w:t>
      </w:r>
      <w:r>
        <w:rPr>
          <w:rStyle w:val="jlqj4b"/>
          <w:rFonts w:ascii="Times New Roman" w:hAnsi="Times New Roman" w:cs="Times New Roman"/>
          <w:lang w:val="en-US"/>
        </w:rPr>
        <w:t xml:space="preserve"> (Fig. S8a). </w:t>
      </w:r>
      <w:proofErr w:type="gramStart"/>
      <w:r>
        <w:rPr>
          <w:rStyle w:val="jlqj4b"/>
          <w:rFonts w:ascii="Times New Roman" w:hAnsi="Times New Roman" w:cs="Times New Roman"/>
          <w:lang w:val="en-US"/>
        </w:rPr>
        <w:t>In Fig.</w:t>
      </w:r>
      <w:proofErr w:type="gramEnd"/>
      <w:r>
        <w:rPr>
          <w:rStyle w:val="jlqj4b"/>
          <w:rFonts w:ascii="Times New Roman" w:hAnsi="Times New Roman" w:cs="Times New Roman"/>
          <w:lang w:val="en-US"/>
        </w:rPr>
        <w:t xml:space="preserve"> S7b the experimental results are directly compared with numerical calculations performed for both target shapes.</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98"/>
        <w:gridCol w:w="4988"/>
      </w:tblGrid>
      <w:tr w:rsidR="00B543C6" w:rsidRPr="006C1826" w:rsidTr="00DA5A18">
        <w:tc>
          <w:tcPr>
            <w:tcW w:w="4346" w:type="dxa"/>
          </w:tcPr>
          <w:p w:rsidR="00B543C6" w:rsidRPr="006C1826" w:rsidRDefault="00B543C6" w:rsidP="00DA5A18">
            <w:pPr>
              <w:jc w:val="both"/>
              <w:rPr>
                <w:rFonts w:ascii="Times New Roman" w:hAnsi="Times New Roman" w:cs="Times New Roman"/>
                <w:lang w:val="en-US"/>
              </w:rPr>
            </w:pPr>
            <w:r w:rsidRPr="006C1826">
              <w:rPr>
                <w:rFonts w:ascii="Times New Roman" w:eastAsiaTheme="minorHAnsi" w:hAnsi="Times New Roman" w:cs="Times New Roman"/>
                <w:lang w:eastAsia="en-US"/>
              </w:rPr>
              <w:object w:dxaOrig="6588" w:dyaOrig="5757">
                <v:shape id="_x0000_i1035" type="#_x0000_t75" style="width:210.6pt;height:183pt" o:ole="">
                  <v:imagedata r:id="rId30" o:title=""/>
                </v:shape>
                <o:OLEObject Type="Embed" ProgID="Origin50.Graph" ShapeID="_x0000_i1035" DrawAspect="Content" ObjectID="_1692520616" r:id="rId31"/>
              </w:object>
            </w:r>
          </w:p>
        </w:tc>
        <w:tc>
          <w:tcPr>
            <w:tcW w:w="4942" w:type="dxa"/>
          </w:tcPr>
          <w:p w:rsidR="00B543C6" w:rsidRPr="006C1826" w:rsidRDefault="00B543C6" w:rsidP="00DA5A18">
            <w:pPr>
              <w:keepNext/>
              <w:jc w:val="both"/>
              <w:rPr>
                <w:rFonts w:ascii="Times New Roman" w:hAnsi="Times New Roman" w:cs="Times New Roman"/>
                <w:lang w:val="en-US"/>
              </w:rPr>
            </w:pPr>
            <w:r w:rsidRPr="006C1826">
              <w:rPr>
                <w:rFonts w:ascii="Times New Roman" w:eastAsiaTheme="minorHAnsi" w:hAnsi="Times New Roman" w:cs="Times New Roman"/>
                <w:lang w:eastAsia="en-US"/>
              </w:rPr>
              <w:object w:dxaOrig="7988" w:dyaOrig="6018">
                <v:shape id="_x0000_i1036" type="#_x0000_t75" style="width:246.6pt;height:186pt" o:ole="">
                  <v:imagedata r:id="rId32" o:title=""/>
                </v:shape>
                <o:OLEObject Type="Embed" ProgID="Origin50.Graph" ShapeID="_x0000_i1036" DrawAspect="Content" ObjectID="_1692520617" r:id="rId33"/>
              </w:object>
            </w:r>
          </w:p>
        </w:tc>
      </w:tr>
    </w:tbl>
    <w:p w:rsidR="007805FF" w:rsidRDefault="00047A53">
      <w:pPr>
        <w:pStyle w:val="Legenda"/>
        <w:rPr>
          <w:rStyle w:val="jlqj4b"/>
          <w:rFonts w:cs="Times New Roman"/>
          <w:lang w:val="en-US"/>
        </w:rPr>
      </w:pPr>
      <w:proofErr w:type="gramStart"/>
      <w:r>
        <w:rPr>
          <w:rFonts w:cs="Times New Roman"/>
          <w:lang w:val="en-US"/>
        </w:rPr>
        <w:t>Fig.</w:t>
      </w:r>
      <w:proofErr w:type="gramEnd"/>
      <w:r>
        <w:rPr>
          <w:rFonts w:cs="Times New Roman"/>
          <w:lang w:val="en-US"/>
        </w:rPr>
        <w:t xml:space="preserve"> S8 </w:t>
      </w:r>
      <w:r>
        <w:rPr>
          <w:rStyle w:val="jlqj4b"/>
          <w:rFonts w:cs="Times New Roman"/>
          <w:lang w:val="en-US"/>
        </w:rPr>
        <w:t>(a) Maps of Tb concentration (</w:t>
      </w:r>
      <w:r>
        <w:rPr>
          <w:rStyle w:val="jlqj4b"/>
          <w:rFonts w:cs="Times New Roman"/>
          <w:i/>
          <w:lang w:val="en-US"/>
        </w:rPr>
        <w:t>c</w:t>
      </w:r>
      <w:r>
        <w:rPr>
          <w:rStyle w:val="jlqj4b"/>
          <w:rFonts w:cs="Times New Roman"/>
          <w:vertAlign w:val="superscript"/>
          <w:lang w:val="en-US"/>
        </w:rPr>
        <w:t>Tb</w:t>
      </w:r>
      <w:r>
        <w:rPr>
          <w:rStyle w:val="jlqj4b"/>
          <w:rFonts w:cs="Times New Roman"/>
          <w:lang w:val="en-US"/>
        </w:rPr>
        <w:t xml:space="preserve">) of Tb-Co alloy films deposited at the distance between the targets and substrate plane </w:t>
      </w:r>
      <w:r>
        <w:rPr>
          <w:rStyle w:val="jlqj4b"/>
          <w:rFonts w:cs="Times New Roman"/>
          <w:i/>
          <w:lang w:val="en-US"/>
        </w:rPr>
        <w:t>h</w:t>
      </w:r>
      <w:r>
        <w:rPr>
          <w:rStyle w:val="jlqj4b"/>
          <w:rFonts w:cs="Times New Roman"/>
          <w:lang w:val="en-US"/>
        </w:rPr>
        <w:t xml:space="preserve"> = 147 mm. The </w:t>
      </w:r>
      <w:r>
        <w:rPr>
          <w:rStyle w:val="jlqj4b"/>
          <w:rFonts w:cs="Times New Roman"/>
          <w:i/>
          <w:lang w:val="en-US"/>
        </w:rPr>
        <w:t>c</w:t>
      </w:r>
      <w:r>
        <w:rPr>
          <w:rStyle w:val="jlqj4b"/>
          <w:rFonts w:cs="Times New Roman"/>
          <w:vertAlign w:val="superscript"/>
          <w:lang w:val="en-US"/>
        </w:rPr>
        <w:t>Tb</w:t>
      </w:r>
      <w:r>
        <w:rPr>
          <w:rStyle w:val="jlqj4b"/>
          <w:rFonts w:cs="Times New Roman"/>
          <w:lang w:val="en-US"/>
        </w:rPr>
        <w:t xml:space="preserve"> values determined from the SEM-EDS measurements. (b) </w:t>
      </w:r>
      <w:proofErr w:type="gramStart"/>
      <w:r>
        <w:rPr>
          <w:rStyle w:val="jlqj4b"/>
          <w:rFonts w:cs="Times New Roman"/>
          <w:i/>
          <w:lang w:val="en-US"/>
        </w:rPr>
        <w:t>c</w:t>
      </w:r>
      <w:r>
        <w:rPr>
          <w:rStyle w:val="jlqj4b"/>
          <w:rFonts w:cs="Times New Roman"/>
          <w:vertAlign w:val="superscript"/>
          <w:lang w:val="en-US"/>
        </w:rPr>
        <w:t>Tb</w:t>
      </w:r>
      <w:proofErr w:type="gramEnd"/>
      <w:r>
        <w:rPr>
          <w:rStyle w:val="jlqj4b"/>
          <w:rFonts w:cs="Times New Roman"/>
          <w:lang w:val="en-US"/>
        </w:rPr>
        <w:t xml:space="preserve"> profiles together with the fit using the numerical model (solid line) for the disc and annular targets </w:t>
      </w:r>
    </w:p>
    <w:p w:rsidR="007805FF" w:rsidRDefault="00047A53">
      <w:pPr>
        <w:jc w:val="both"/>
        <w:rPr>
          <w:rFonts w:ascii="Times New Roman" w:hAnsi="Times New Roman" w:cs="Times New Roman"/>
          <w:lang w:val="en-US"/>
        </w:rPr>
      </w:pPr>
      <w:r>
        <w:rPr>
          <w:rFonts w:ascii="Times New Roman" w:hAnsi="Times New Roman" w:cs="Times New Roman"/>
          <w:lang w:val="en-US"/>
        </w:rPr>
        <w:t xml:space="preserve">The map of </w:t>
      </w:r>
      <w:r>
        <w:rPr>
          <w:rFonts w:ascii="Times New Roman" w:hAnsi="Times New Roman" w:cs="Times New Roman"/>
          <w:i/>
          <w:lang w:val="en-US"/>
        </w:rPr>
        <w:t>H</w:t>
      </w:r>
      <w:r>
        <w:rPr>
          <w:rFonts w:ascii="Times New Roman" w:hAnsi="Times New Roman" w:cs="Times New Roman"/>
          <w:vertAlign w:val="subscript"/>
          <w:lang w:val="en-US"/>
        </w:rPr>
        <w:t>C</w:t>
      </w:r>
      <w:r>
        <w:rPr>
          <w:rFonts w:ascii="Times New Roman" w:hAnsi="Times New Roman" w:cs="Times New Roman"/>
          <w:lang w:val="en-US"/>
        </w:rPr>
        <w:t xml:space="preserve"> values (determined from local P-MOKE hysteresis loops) for Co-Tb film deposited at </w:t>
      </w:r>
      <w:r>
        <w:rPr>
          <w:rFonts w:ascii="Times New Roman" w:hAnsi="Times New Roman" w:cs="Times New Roman"/>
          <w:i/>
          <w:lang w:val="en-US"/>
        </w:rPr>
        <w:t>h </w:t>
      </w:r>
      <w:r>
        <w:rPr>
          <w:rFonts w:ascii="Times New Roman" w:hAnsi="Times New Roman" w:cs="Times New Roman"/>
          <w:lang w:val="en-US"/>
        </w:rPr>
        <w:t xml:space="preserve">= 147 mm is presented in Fig. S9a. </w:t>
      </w:r>
      <w:proofErr w:type="gramStart"/>
      <w:r>
        <w:rPr>
          <w:rFonts w:ascii="Times New Roman" w:hAnsi="Times New Roman" w:cs="Times New Roman"/>
          <w:lang w:val="en-US"/>
        </w:rPr>
        <w:t>In Fig.</w:t>
      </w:r>
      <w:proofErr w:type="gramEnd"/>
      <w:r>
        <w:rPr>
          <w:rFonts w:ascii="Times New Roman" w:hAnsi="Times New Roman" w:cs="Times New Roman"/>
          <w:lang w:val="en-US"/>
        </w:rPr>
        <w:t xml:space="preserve"> S9b the results obtained for the alloy film are compared with those measured for Co/Tb multilayer.</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8"/>
        <w:gridCol w:w="4788"/>
      </w:tblGrid>
      <w:tr w:rsidR="00B543C6" w:rsidRPr="006C1826" w:rsidTr="00DA5A18">
        <w:tc>
          <w:tcPr>
            <w:tcW w:w="4155" w:type="dxa"/>
          </w:tcPr>
          <w:p w:rsidR="00B543C6" w:rsidRPr="006C1826" w:rsidRDefault="00B543C6" w:rsidP="00DA5A18">
            <w:pPr>
              <w:pStyle w:val="Legenda"/>
              <w:rPr>
                <w:rFonts w:cs="Times New Roman"/>
                <w:lang w:val="en-US"/>
              </w:rPr>
            </w:pPr>
            <w:r w:rsidRPr="006C1826">
              <w:rPr>
                <w:rFonts w:cs="Times New Roman"/>
              </w:rPr>
              <w:object w:dxaOrig="6371" w:dyaOrig="5467">
                <v:shape id="_x0000_i1037" type="#_x0000_t75" style="width:214.2pt;height:183.6pt" o:ole="">
                  <v:imagedata r:id="rId34" o:title=""/>
                </v:shape>
                <o:OLEObject Type="Embed" ProgID="Origin50.Graph" ShapeID="_x0000_i1037" DrawAspect="Content" ObjectID="_1692520618" r:id="rId35"/>
              </w:object>
            </w:r>
          </w:p>
        </w:tc>
        <w:tc>
          <w:tcPr>
            <w:tcW w:w="5133" w:type="dxa"/>
          </w:tcPr>
          <w:p w:rsidR="00B543C6" w:rsidRPr="006C1826" w:rsidRDefault="00B543C6" w:rsidP="00DA5A18">
            <w:pPr>
              <w:pStyle w:val="Legenda"/>
              <w:keepNext/>
              <w:rPr>
                <w:rFonts w:cs="Times New Roman"/>
                <w:lang w:val="en-US"/>
              </w:rPr>
            </w:pPr>
            <w:r w:rsidRPr="006C1826">
              <w:rPr>
                <w:rFonts w:cs="Times New Roman"/>
              </w:rPr>
              <w:object w:dxaOrig="6303" w:dyaOrig="5296">
                <v:shape id="_x0000_i1038" type="#_x0000_t75" style="width:220.8pt;height:185.4pt" o:ole="">
                  <v:imagedata r:id="rId36" o:title=""/>
                </v:shape>
                <o:OLEObject Type="Embed" ProgID="Origin50.Graph" ShapeID="_x0000_i1038" DrawAspect="Content" ObjectID="_1692520619" r:id="rId37"/>
              </w:object>
            </w:r>
          </w:p>
        </w:tc>
      </w:tr>
    </w:tbl>
    <w:p w:rsidR="007805FF" w:rsidRDefault="00047A53">
      <w:pPr>
        <w:jc w:val="both"/>
        <w:rPr>
          <w:rStyle w:val="jlqj4b"/>
          <w:rFonts w:ascii="Times New Roman" w:hAnsi="Times New Roman" w:cs="Times New Roman"/>
          <w:color w:val="4F81BD" w:themeColor="accent1"/>
          <w:sz w:val="20"/>
          <w:szCs w:val="20"/>
          <w:lang w:val="en-US"/>
        </w:rPr>
      </w:pPr>
      <w:proofErr w:type="gramStart"/>
      <w:r>
        <w:rPr>
          <w:rFonts w:ascii="Times New Roman" w:hAnsi="Times New Roman" w:cs="Times New Roman"/>
          <w:color w:val="4F81BD" w:themeColor="accent1"/>
          <w:sz w:val="20"/>
          <w:szCs w:val="20"/>
          <w:lang w:val="en-US"/>
        </w:rPr>
        <w:t>Fig.</w:t>
      </w:r>
      <w:proofErr w:type="gramEnd"/>
      <w:r>
        <w:rPr>
          <w:rFonts w:ascii="Times New Roman" w:hAnsi="Times New Roman" w:cs="Times New Roman"/>
          <w:color w:val="4F81BD" w:themeColor="accent1"/>
          <w:sz w:val="20"/>
          <w:szCs w:val="20"/>
          <w:lang w:val="en-US"/>
        </w:rPr>
        <w:t xml:space="preserve"> S9 </w:t>
      </w:r>
      <w:r>
        <w:rPr>
          <w:rStyle w:val="jlqj4b"/>
          <w:rFonts w:ascii="Times New Roman" w:hAnsi="Times New Roman" w:cs="Times New Roman"/>
          <w:color w:val="4F81BD" w:themeColor="accent1"/>
          <w:sz w:val="20"/>
          <w:szCs w:val="20"/>
          <w:lang w:val="en-US"/>
        </w:rPr>
        <w:t>(a) Map of the coercive field (</w:t>
      </w:r>
      <w:r>
        <w:rPr>
          <w:rStyle w:val="jlqj4b"/>
          <w:rFonts w:ascii="Times New Roman" w:hAnsi="Times New Roman" w:cs="Times New Roman"/>
          <w:i/>
          <w:color w:val="4F81BD" w:themeColor="accent1"/>
          <w:sz w:val="20"/>
          <w:szCs w:val="20"/>
          <w:lang w:val="en-US"/>
        </w:rPr>
        <w:t>H</w:t>
      </w:r>
      <w:r>
        <w:rPr>
          <w:rStyle w:val="jlqj4b"/>
          <w:rFonts w:ascii="Times New Roman" w:hAnsi="Times New Roman" w:cs="Times New Roman"/>
          <w:color w:val="4F81BD" w:themeColor="accent1"/>
          <w:sz w:val="20"/>
          <w:szCs w:val="20"/>
          <w:vertAlign w:val="subscript"/>
          <w:lang w:val="en-US"/>
        </w:rPr>
        <w:t>C</w:t>
      </w:r>
      <w:r>
        <w:rPr>
          <w:rStyle w:val="jlqj4b"/>
          <w:rFonts w:ascii="Times New Roman" w:hAnsi="Times New Roman" w:cs="Times New Roman"/>
          <w:color w:val="4F81BD" w:themeColor="accent1"/>
          <w:sz w:val="20"/>
          <w:szCs w:val="20"/>
          <w:lang w:val="en-US"/>
        </w:rPr>
        <w:t xml:space="preserve">) determined from magneto-optical hysteresis loops of Tb-Co alloy film deposited at </w:t>
      </w:r>
      <w:r>
        <w:rPr>
          <w:rStyle w:val="jlqj4b"/>
          <w:rFonts w:ascii="Times New Roman" w:hAnsi="Times New Roman" w:cs="Times New Roman"/>
          <w:i/>
          <w:color w:val="4F81BD" w:themeColor="accent1"/>
          <w:sz w:val="20"/>
          <w:szCs w:val="20"/>
          <w:lang w:val="en-US"/>
        </w:rPr>
        <w:t>h</w:t>
      </w:r>
      <w:r>
        <w:rPr>
          <w:rStyle w:val="jlqj4b"/>
          <w:rFonts w:ascii="Times New Roman" w:hAnsi="Times New Roman" w:cs="Times New Roman"/>
          <w:color w:val="4F81BD" w:themeColor="accent1"/>
          <w:sz w:val="20"/>
          <w:szCs w:val="20"/>
          <w:lang w:val="en-US"/>
        </w:rPr>
        <w:t xml:space="preserve"> = 147 mm. (b) </w:t>
      </w:r>
      <w:proofErr w:type="gramStart"/>
      <w:r>
        <w:rPr>
          <w:rStyle w:val="jlqj4b"/>
          <w:rFonts w:ascii="Times New Roman" w:hAnsi="Times New Roman" w:cs="Times New Roman"/>
          <w:i/>
          <w:color w:val="4F81BD" w:themeColor="accent1"/>
          <w:sz w:val="20"/>
          <w:szCs w:val="20"/>
          <w:lang w:val="en-US"/>
        </w:rPr>
        <w:t>H</w:t>
      </w:r>
      <w:r>
        <w:rPr>
          <w:rStyle w:val="jlqj4b"/>
          <w:rFonts w:ascii="Times New Roman" w:hAnsi="Times New Roman" w:cs="Times New Roman"/>
          <w:color w:val="4F81BD" w:themeColor="accent1"/>
          <w:sz w:val="20"/>
          <w:szCs w:val="20"/>
          <w:vertAlign w:val="subscript"/>
          <w:lang w:val="en-US"/>
        </w:rPr>
        <w:t>C</w:t>
      </w:r>
      <w:r>
        <w:rPr>
          <w:rStyle w:val="jlqj4b"/>
          <w:rFonts w:ascii="Times New Roman" w:hAnsi="Times New Roman" w:cs="Times New Roman"/>
          <w:color w:val="4F81BD" w:themeColor="accent1"/>
          <w:sz w:val="20"/>
          <w:szCs w:val="20"/>
          <w:lang w:val="en-US"/>
        </w:rPr>
        <w:t>(</w:t>
      </w:r>
      <w:proofErr w:type="gramEnd"/>
      <w:r>
        <w:rPr>
          <w:rStyle w:val="jlqj4b"/>
          <w:rFonts w:ascii="Times New Roman" w:hAnsi="Times New Roman" w:cs="Times New Roman"/>
          <w:i/>
          <w:color w:val="4F81BD" w:themeColor="accent1"/>
          <w:sz w:val="20"/>
          <w:szCs w:val="20"/>
          <w:lang w:val="en-US"/>
        </w:rPr>
        <w:t>c</w:t>
      </w:r>
      <w:r>
        <w:rPr>
          <w:rStyle w:val="jlqj4b"/>
          <w:rFonts w:ascii="Times New Roman" w:hAnsi="Times New Roman" w:cs="Times New Roman"/>
          <w:color w:val="4F81BD" w:themeColor="accent1"/>
          <w:sz w:val="20"/>
          <w:szCs w:val="20"/>
          <w:vertAlign w:val="superscript"/>
          <w:lang w:val="en-US"/>
        </w:rPr>
        <w:t>Tb</w:t>
      </w:r>
      <w:r>
        <w:rPr>
          <w:rStyle w:val="jlqj4b"/>
          <w:rFonts w:ascii="Times New Roman" w:hAnsi="Times New Roman" w:cs="Times New Roman"/>
          <w:color w:val="4F81BD" w:themeColor="accent1"/>
          <w:sz w:val="20"/>
          <w:szCs w:val="20"/>
          <w:lang w:val="en-US"/>
        </w:rPr>
        <w:t>) for the alloy film and for the (Tb-wedge-0-2nm/Co-0.66 nm)</w:t>
      </w:r>
      <w:r>
        <w:rPr>
          <w:rStyle w:val="jlqj4b"/>
          <w:rFonts w:ascii="Times New Roman" w:hAnsi="Times New Roman" w:cs="Times New Roman"/>
          <w:color w:val="4F81BD" w:themeColor="accent1"/>
          <w:sz w:val="20"/>
          <w:szCs w:val="20"/>
          <w:vertAlign w:val="subscript"/>
          <w:lang w:val="en-US"/>
        </w:rPr>
        <w:t>6</w:t>
      </w:r>
      <w:r>
        <w:rPr>
          <w:rStyle w:val="jlqj4b"/>
          <w:rFonts w:ascii="Times New Roman" w:hAnsi="Times New Roman" w:cs="Times New Roman"/>
          <w:color w:val="4F81BD" w:themeColor="accent1"/>
          <w:sz w:val="20"/>
          <w:szCs w:val="20"/>
          <w:lang w:val="en-US"/>
        </w:rPr>
        <w:t xml:space="preserve"> multilayer</w:t>
      </w:r>
    </w:p>
    <w:p w:rsidR="007805FF" w:rsidRDefault="00047A53">
      <w:pPr>
        <w:pStyle w:val="Legenda"/>
        <w:rPr>
          <w:sz w:val="22"/>
          <w:szCs w:val="22"/>
          <w:lang w:val="en-US"/>
        </w:rPr>
      </w:pPr>
      <w:proofErr w:type="spellStart"/>
      <w:r>
        <w:rPr>
          <w:rStyle w:val="jlqj4b"/>
          <w:rFonts w:cs="Times New Roman"/>
          <w:color w:val="00000A"/>
          <w:sz w:val="22"/>
          <w:szCs w:val="22"/>
          <w:lang w:val="en-US"/>
        </w:rPr>
        <w:t>Squareness</w:t>
      </w:r>
      <w:proofErr w:type="spellEnd"/>
      <w:r>
        <w:rPr>
          <w:rStyle w:val="jlqj4b"/>
          <w:rFonts w:cs="Times New Roman"/>
          <w:color w:val="00000A"/>
          <w:sz w:val="22"/>
          <w:szCs w:val="22"/>
          <w:lang w:val="en-US"/>
        </w:rPr>
        <w:t xml:space="preserve"> </w:t>
      </w:r>
      <w:r>
        <w:rPr>
          <w:rStyle w:val="jlqj4b"/>
          <w:color w:val="00000A"/>
          <w:sz w:val="22"/>
          <w:szCs w:val="22"/>
          <w:lang w:val="en-US"/>
        </w:rPr>
        <w:t>(</w:t>
      </w:r>
      <w:r>
        <w:rPr>
          <w:rStyle w:val="jlqj4b"/>
          <w:i/>
          <w:color w:val="00000A"/>
          <w:sz w:val="22"/>
          <w:szCs w:val="22"/>
        </w:rPr>
        <w:t>φ</w:t>
      </w:r>
      <w:r>
        <w:rPr>
          <w:rStyle w:val="jlqj4b"/>
          <w:color w:val="00000A"/>
          <w:sz w:val="22"/>
          <w:szCs w:val="22"/>
          <w:vertAlign w:val="subscript"/>
          <w:lang w:val="en-US"/>
        </w:rPr>
        <w:t>R</w:t>
      </w:r>
      <w:r>
        <w:rPr>
          <w:rStyle w:val="jlqj4b"/>
          <w:color w:val="00000A"/>
          <w:sz w:val="22"/>
          <w:szCs w:val="22"/>
          <w:lang w:val="en-US"/>
        </w:rPr>
        <w:t>/</w:t>
      </w:r>
      <w:r>
        <w:rPr>
          <w:rStyle w:val="jlqj4b"/>
          <w:i/>
          <w:color w:val="00000A"/>
          <w:sz w:val="22"/>
          <w:szCs w:val="22"/>
        </w:rPr>
        <w:t>φ</w:t>
      </w:r>
      <w:r>
        <w:rPr>
          <w:rStyle w:val="jlqj4b"/>
          <w:color w:val="00000A"/>
          <w:sz w:val="22"/>
          <w:szCs w:val="22"/>
          <w:vertAlign w:val="subscript"/>
          <w:lang w:val="en-US"/>
        </w:rPr>
        <w:t>S</w:t>
      </w:r>
      <w:r>
        <w:rPr>
          <w:rStyle w:val="jlqj4b"/>
          <w:color w:val="00000A"/>
          <w:sz w:val="22"/>
          <w:szCs w:val="22"/>
          <w:lang w:val="en-US"/>
        </w:rPr>
        <w:t>) and Kerr signal (</w:t>
      </w:r>
      <w:proofErr w:type="gramStart"/>
      <w:r>
        <w:rPr>
          <w:rStyle w:val="jlqj4b"/>
          <w:i/>
          <w:color w:val="00000A"/>
          <w:sz w:val="22"/>
          <w:szCs w:val="22"/>
        </w:rPr>
        <w:t>φ</w:t>
      </w:r>
      <w:r>
        <w:rPr>
          <w:rStyle w:val="jlqj4b"/>
          <w:color w:val="00000A"/>
          <w:sz w:val="22"/>
          <w:szCs w:val="22"/>
          <w:vertAlign w:val="subscript"/>
          <w:lang w:val="en-US"/>
        </w:rPr>
        <w:t>R</w:t>
      </w:r>
      <w:proofErr w:type="gramEnd"/>
      <w:r>
        <w:rPr>
          <w:rStyle w:val="jlqj4b"/>
          <w:color w:val="00000A"/>
          <w:sz w:val="22"/>
          <w:szCs w:val="22"/>
          <w:lang w:val="en-US"/>
        </w:rPr>
        <w:t xml:space="preserve">) </w:t>
      </w:r>
      <w:r>
        <w:rPr>
          <w:rStyle w:val="jlqj4b"/>
          <w:rFonts w:cs="Times New Roman"/>
          <w:color w:val="00000A"/>
          <w:sz w:val="22"/>
          <w:szCs w:val="22"/>
          <w:lang w:val="en-US"/>
        </w:rPr>
        <w:t xml:space="preserve">of hysteresis loops as a function of </w:t>
      </w:r>
      <w:r>
        <w:rPr>
          <w:rStyle w:val="jlqj4b"/>
          <w:rFonts w:cs="Times New Roman"/>
          <w:i/>
          <w:color w:val="00000A"/>
          <w:sz w:val="22"/>
          <w:szCs w:val="22"/>
          <w:lang w:val="en-US"/>
        </w:rPr>
        <w:t>c</w:t>
      </w:r>
      <w:r>
        <w:rPr>
          <w:rStyle w:val="jlqj4b"/>
          <w:rFonts w:cs="Times New Roman"/>
          <w:color w:val="00000A"/>
          <w:sz w:val="22"/>
          <w:szCs w:val="22"/>
          <w:vertAlign w:val="superscript"/>
          <w:lang w:val="en-US"/>
        </w:rPr>
        <w:t>Tb</w:t>
      </w:r>
      <w:r>
        <w:rPr>
          <w:rStyle w:val="jlqj4b"/>
          <w:rFonts w:cs="Times New Roman"/>
          <w:color w:val="00000A"/>
          <w:sz w:val="22"/>
          <w:szCs w:val="22"/>
          <w:vertAlign w:val="subscript"/>
          <w:lang w:val="en-US"/>
        </w:rPr>
        <w:t xml:space="preserve"> </w:t>
      </w:r>
      <w:r>
        <w:rPr>
          <w:rStyle w:val="jlqj4b"/>
          <w:rFonts w:cs="Times New Roman"/>
          <w:color w:val="00000A"/>
          <w:sz w:val="22"/>
          <w:szCs w:val="22"/>
          <w:lang w:val="en-US"/>
        </w:rPr>
        <w:t xml:space="preserve">for both samples are shown in Fig. S10. Results are obtained along the line Y = 0. </w:t>
      </w:r>
    </w:p>
    <w:tbl>
      <w:tblPr>
        <w:tblW w:w="9288" w:type="dxa"/>
        <w:tblLook w:val="00A0"/>
      </w:tblPr>
      <w:tblGrid>
        <w:gridCol w:w="4671"/>
        <w:gridCol w:w="4866"/>
      </w:tblGrid>
      <w:tr w:rsidR="00B543C6" w:rsidRPr="006C1826" w:rsidTr="00DA5A18">
        <w:tc>
          <w:tcPr>
            <w:tcW w:w="4615" w:type="dxa"/>
            <w:hideMark/>
          </w:tcPr>
          <w:p w:rsidR="00B543C6" w:rsidRPr="006C1826" w:rsidRDefault="00B543C6" w:rsidP="00DA5A18">
            <w:pPr>
              <w:jc w:val="both"/>
              <w:rPr>
                <w:rFonts w:ascii="Times New Roman" w:hAnsi="Times New Roman" w:cs="Times New Roman"/>
                <w:sz w:val="24"/>
                <w:szCs w:val="24"/>
                <w:lang w:eastAsia="en-US"/>
              </w:rPr>
            </w:pPr>
            <w:r w:rsidRPr="006C1826">
              <w:rPr>
                <w:rFonts w:ascii="Times New Roman" w:hAnsi="Times New Roman" w:cs="Times New Roman"/>
                <w:sz w:val="24"/>
                <w:szCs w:val="24"/>
                <w:lang w:eastAsia="en-US"/>
              </w:rPr>
              <w:object w:dxaOrig="7291" w:dyaOrig="5357">
                <v:shape id="_x0000_i1039" type="#_x0000_t75" style="width:222.6pt;height:163.2pt" o:ole="">
                  <v:imagedata r:id="rId38" o:title=""/>
                </v:shape>
                <o:OLEObject Type="Embed" ProgID="Origin50.Graph" ShapeID="_x0000_i1039" DrawAspect="Content" ObjectID="_1692520620" r:id="rId39"/>
              </w:object>
            </w:r>
          </w:p>
        </w:tc>
        <w:tc>
          <w:tcPr>
            <w:tcW w:w="4673" w:type="dxa"/>
            <w:hideMark/>
          </w:tcPr>
          <w:p w:rsidR="00B543C6" w:rsidRPr="006C1826" w:rsidRDefault="00B543C6" w:rsidP="00DA5A18">
            <w:pPr>
              <w:keepNext/>
              <w:jc w:val="both"/>
              <w:rPr>
                <w:rFonts w:ascii="Times New Roman" w:hAnsi="Times New Roman" w:cs="Times New Roman"/>
                <w:sz w:val="24"/>
                <w:szCs w:val="24"/>
                <w:lang w:eastAsia="en-US"/>
              </w:rPr>
            </w:pPr>
            <w:r w:rsidRPr="006C1826">
              <w:rPr>
                <w:rFonts w:ascii="Times New Roman" w:hAnsi="Times New Roman" w:cs="Times New Roman"/>
                <w:sz w:val="24"/>
                <w:szCs w:val="24"/>
                <w:lang w:eastAsia="en-US"/>
              </w:rPr>
              <w:object w:dxaOrig="7345" w:dyaOrig="5265">
                <v:shape id="_x0000_i1040" type="#_x0000_t75" style="width:232.2pt;height:169.8pt" o:ole="">
                  <v:imagedata r:id="rId40" o:title=""/>
                </v:shape>
                <o:OLEObject Type="Embed" ProgID="Origin50.Graph" ShapeID="_x0000_i1040" DrawAspect="Content" ObjectID="_1692520621" r:id="rId41"/>
              </w:object>
            </w:r>
          </w:p>
        </w:tc>
      </w:tr>
    </w:tbl>
    <w:p w:rsidR="007805FF" w:rsidRDefault="00047A53">
      <w:pPr>
        <w:pStyle w:val="Legenda"/>
        <w:rPr>
          <w:rFonts w:cs="Times New Roman"/>
          <w:lang w:val="en-US"/>
        </w:rPr>
      </w:pPr>
      <w:proofErr w:type="gramStart"/>
      <w:r>
        <w:rPr>
          <w:lang w:val="en-US"/>
        </w:rPr>
        <w:t>Fig.</w:t>
      </w:r>
      <w:proofErr w:type="gramEnd"/>
      <w:r>
        <w:rPr>
          <w:lang w:val="en-US"/>
        </w:rPr>
        <w:t xml:space="preserve"> S10 </w:t>
      </w:r>
      <w:r>
        <w:rPr>
          <w:rStyle w:val="jlqj4b"/>
          <w:lang w:val="en-US"/>
        </w:rPr>
        <w:t>Kerr signal (</w:t>
      </w:r>
      <w:r>
        <w:rPr>
          <w:rStyle w:val="jlqj4b"/>
          <w:i/>
        </w:rPr>
        <w:t>φ</w:t>
      </w:r>
      <w:r>
        <w:rPr>
          <w:rStyle w:val="jlqj4b"/>
          <w:vertAlign w:val="subscript"/>
          <w:lang w:val="en-US"/>
        </w:rPr>
        <w:t>R</w:t>
      </w:r>
      <w:r>
        <w:rPr>
          <w:rStyle w:val="jlqj4b"/>
          <w:lang w:val="en-US"/>
        </w:rPr>
        <w:t>) and ratio of the Kerr signals in remanence and saturation (</w:t>
      </w:r>
      <w:r>
        <w:rPr>
          <w:rStyle w:val="jlqj4b"/>
          <w:i/>
        </w:rPr>
        <w:t>φ</w:t>
      </w:r>
      <w:r>
        <w:rPr>
          <w:rStyle w:val="jlqj4b"/>
          <w:vertAlign w:val="subscript"/>
          <w:lang w:val="en-US"/>
        </w:rPr>
        <w:t>R</w:t>
      </w:r>
      <w:r>
        <w:rPr>
          <w:rStyle w:val="jlqj4b"/>
          <w:lang w:val="en-US"/>
        </w:rPr>
        <w:t>/</w:t>
      </w:r>
      <w:r>
        <w:rPr>
          <w:rStyle w:val="jlqj4b"/>
          <w:i/>
        </w:rPr>
        <w:t>φ</w:t>
      </w:r>
      <w:r>
        <w:rPr>
          <w:rStyle w:val="jlqj4b"/>
          <w:vertAlign w:val="subscript"/>
          <w:lang w:val="en-US"/>
        </w:rPr>
        <w:t>S</w:t>
      </w:r>
      <w:r>
        <w:rPr>
          <w:rStyle w:val="jlqj4b"/>
          <w:lang w:val="en-US"/>
        </w:rPr>
        <w:t>) as a function of Tb concentration (</w:t>
      </w:r>
      <w:r>
        <w:rPr>
          <w:rStyle w:val="jlqj4b"/>
          <w:i/>
          <w:lang w:val="en-US"/>
        </w:rPr>
        <w:t>c</w:t>
      </w:r>
      <w:r>
        <w:rPr>
          <w:rStyle w:val="jlqj4b"/>
          <w:vertAlign w:val="superscript"/>
          <w:lang w:val="en-US"/>
        </w:rPr>
        <w:t>Tb</w:t>
      </w:r>
      <w:r>
        <w:rPr>
          <w:rStyle w:val="jlqj4b"/>
          <w:lang w:val="en-US"/>
        </w:rPr>
        <w:t>) for Tb-Co alloys</w:t>
      </w:r>
      <w:r>
        <w:rPr>
          <w:rStyle w:val="viiyi"/>
          <w:lang w:val="en-US"/>
        </w:rPr>
        <w:t xml:space="preserve"> </w:t>
      </w:r>
      <w:r>
        <w:rPr>
          <w:rStyle w:val="jlqj4b"/>
          <w:lang w:val="en-US"/>
        </w:rPr>
        <w:t xml:space="preserve">deposited at two distances between the plane of the targets and the substrate (a) </w:t>
      </w:r>
      <w:r>
        <w:rPr>
          <w:rStyle w:val="jlqj4b"/>
          <w:i/>
          <w:lang w:val="en-US"/>
        </w:rPr>
        <w:t>h</w:t>
      </w:r>
      <w:r>
        <w:rPr>
          <w:rStyle w:val="jlqj4b"/>
          <w:lang w:val="en-US"/>
        </w:rPr>
        <w:t xml:space="preserve"> = 147 mm and (b) </w:t>
      </w:r>
      <w:r>
        <w:rPr>
          <w:rStyle w:val="jlqj4b"/>
          <w:i/>
          <w:lang w:val="en-US"/>
        </w:rPr>
        <w:t>h</w:t>
      </w:r>
      <w:r>
        <w:rPr>
          <w:rStyle w:val="jlqj4b"/>
          <w:lang w:val="en-US"/>
        </w:rPr>
        <w:t xml:space="preserve"> = 97 mm</w:t>
      </w:r>
    </w:p>
    <w:p w:rsidR="007805FF" w:rsidRDefault="007805FF">
      <w:pPr>
        <w:rPr>
          <w:lang w:val="en-US"/>
        </w:rPr>
      </w:pPr>
    </w:p>
    <w:p w:rsidR="007805FF" w:rsidRPr="001D14AB" w:rsidRDefault="007805FF">
      <w:pPr>
        <w:rPr>
          <w:lang w:val="en-US"/>
        </w:rPr>
      </w:pPr>
    </w:p>
    <w:sectPr w:rsidR="007805FF" w:rsidRPr="001D14AB" w:rsidSect="00334B1C">
      <w:pgSz w:w="11906" w:h="16838"/>
      <w:pgMar w:top="1418" w:right="1418" w:bottom="1418" w:left="1418" w:header="0" w:footer="0" w:gutter="0"/>
      <w:lnNumType w:countBy="1" w:restart="continuous"/>
      <w:cols w:space="708"/>
      <w:formProt w:val="0"/>
      <w:docGrid w:linePitch="360" w:charSpace="-2049"/>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EFF" w:usb1="C0007843" w:usb2="00000009" w:usb3="00000000" w:csb0="000001FF" w:csb1="00000000"/>
  </w:font>
  <w:font w:name="Liberation Sans">
    <w:altName w:val="Arial"/>
    <w:charset w:val="00"/>
    <w:family w:val="roman"/>
    <w:pitch w:val="variable"/>
    <w:sig w:usb0="00000000" w:usb1="00000000" w:usb2="00000000" w:usb3="00000000" w:csb0="00000000" w:csb1="00000000"/>
  </w:font>
  <w:font w:name="Noto Sans CJK SC Regular">
    <w:panose1 w:val="00000000000000000000"/>
    <w:charset w:val="00"/>
    <w:family w:val="roman"/>
    <w:notTrueType/>
    <w:pitch w:val="default"/>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proofState w:spelling="clean" w:grammar="clean"/>
  <w:defaultTabStop w:val="708"/>
  <w:hyphenationZone w:val="425"/>
  <w:drawingGridHorizontalSpacing w:val="105"/>
  <w:displayHorizontalDrawingGridEvery w:val="2"/>
  <w:characterSpacingControl w:val="doNotCompress"/>
  <w:compat>
    <w:useFELayout/>
  </w:compat>
  <w:docVars>
    <w:docVar w:name="__Grammarly_42____i" w:val="H4sIAAAAAAAEAKtWckksSQxILCpxzi/NK1GyMqwFAAEhoTITAAAA"/>
    <w:docVar w:name="__Grammarly_42___1" w:val="H4sIAAAAAAAEAKtWcslP9kxRslIyNDYyNzW2tDQ2NjYyMDKztDBT0lEKTi0uzszPAykwqgUA6xXVfCwAAAA="/>
  </w:docVars>
  <w:rsids>
    <w:rsidRoot w:val="007805FF"/>
    <w:rsid w:val="00047A53"/>
    <w:rsid w:val="000F78FC"/>
    <w:rsid w:val="00137E58"/>
    <w:rsid w:val="001C227F"/>
    <w:rsid w:val="001D14AB"/>
    <w:rsid w:val="00334B1C"/>
    <w:rsid w:val="00551D6A"/>
    <w:rsid w:val="005B67D6"/>
    <w:rsid w:val="007805FF"/>
    <w:rsid w:val="00B543C6"/>
    <w:rsid w:val="00C71E5C"/>
    <w:rsid w:val="00E97496"/>
    <w:rsid w:val="00F83A5D"/>
    <w:rsid w:val="00FD4BD1"/>
    <w:rsid w:val="00FE4192"/>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0" w:qFormat="1"/>
    <w:lsdException w:name="annotation reference"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078A6"/>
    <w:pPr>
      <w:spacing w:after="200" w:line="276" w:lineRule="auto"/>
    </w:pPr>
  </w:style>
  <w:style w:type="paragraph" w:styleId="Nagwek1">
    <w:name w:val="heading 1"/>
    <w:basedOn w:val="Normalny"/>
    <w:link w:val="Nagwek1Znak"/>
    <w:uiPriority w:val="9"/>
    <w:qFormat/>
    <w:rsid w:val="00AB79FE"/>
    <w:pPr>
      <w:keepNext/>
      <w:keepLines/>
      <w:spacing w:before="480" w:after="0"/>
      <w:jc w:val="both"/>
      <w:outlineLvl w:val="0"/>
    </w:pPr>
    <w:rPr>
      <w:rFonts w:ascii="Cambria" w:eastAsia="SimSun" w:hAnsi="Cambria" w:cs="SimSun"/>
      <w:b/>
      <w:bCs/>
      <w:color w:val="365F91"/>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TekstdymkaZnak">
    <w:name w:val="Tekst dymka Znak"/>
    <w:basedOn w:val="Domylnaczcionkaakapitu"/>
    <w:link w:val="Tekstdymka"/>
    <w:uiPriority w:val="99"/>
    <w:semiHidden/>
    <w:qFormat/>
    <w:rsid w:val="008B16D8"/>
    <w:rPr>
      <w:rFonts w:ascii="Tahoma" w:hAnsi="Tahoma" w:cs="Tahoma"/>
      <w:sz w:val="16"/>
      <w:szCs w:val="16"/>
    </w:rPr>
  </w:style>
  <w:style w:type="character" w:customStyle="1" w:styleId="jlqj4b">
    <w:name w:val="jlqj4b"/>
    <w:basedOn w:val="Domylnaczcionkaakapitu"/>
    <w:qFormat/>
    <w:rsid w:val="00656413"/>
  </w:style>
  <w:style w:type="character" w:customStyle="1" w:styleId="viiyi">
    <w:name w:val="viiyi"/>
    <w:basedOn w:val="Domylnaczcionkaakapitu"/>
    <w:qFormat/>
    <w:rsid w:val="00656413"/>
  </w:style>
  <w:style w:type="character" w:customStyle="1" w:styleId="InternetLink">
    <w:name w:val="Internet Link"/>
    <w:basedOn w:val="Domylnaczcionkaakapitu"/>
    <w:uiPriority w:val="99"/>
    <w:unhideWhenUsed/>
    <w:rsid w:val="00DC62F4"/>
    <w:rPr>
      <w:color w:val="0000FF" w:themeColor="hyperlink"/>
      <w:u w:val="single"/>
    </w:rPr>
  </w:style>
  <w:style w:type="character" w:styleId="UyteHipercze">
    <w:name w:val="FollowedHyperlink"/>
    <w:basedOn w:val="Domylnaczcionkaakapitu"/>
    <w:uiPriority w:val="99"/>
    <w:semiHidden/>
    <w:unhideWhenUsed/>
    <w:qFormat/>
    <w:rsid w:val="00DC62F4"/>
    <w:rPr>
      <w:color w:val="800080" w:themeColor="followedHyperlink"/>
      <w:u w:val="single"/>
    </w:rPr>
  </w:style>
  <w:style w:type="character" w:customStyle="1" w:styleId="PlandokumentuZnak">
    <w:name w:val="Plan dokumentu Znak"/>
    <w:basedOn w:val="Domylnaczcionkaakapitu"/>
    <w:link w:val="Plandokumentu"/>
    <w:uiPriority w:val="99"/>
    <w:semiHidden/>
    <w:qFormat/>
    <w:rsid w:val="00254D47"/>
    <w:rPr>
      <w:rFonts w:ascii="Tahoma" w:hAnsi="Tahoma" w:cs="Tahoma"/>
      <w:sz w:val="16"/>
      <w:szCs w:val="16"/>
    </w:rPr>
  </w:style>
  <w:style w:type="character" w:styleId="Odwoaniedokomentarza">
    <w:name w:val="annotation reference"/>
    <w:basedOn w:val="Domylnaczcionkaakapitu"/>
    <w:uiPriority w:val="99"/>
    <w:semiHidden/>
    <w:unhideWhenUsed/>
    <w:qFormat/>
    <w:rsid w:val="0092275E"/>
    <w:rPr>
      <w:sz w:val="16"/>
      <w:szCs w:val="16"/>
    </w:rPr>
  </w:style>
  <w:style w:type="character" w:customStyle="1" w:styleId="TekstkomentarzaZnak">
    <w:name w:val="Tekst komentarza Znak"/>
    <w:basedOn w:val="Domylnaczcionkaakapitu"/>
    <w:link w:val="Tekstkomentarza"/>
    <w:uiPriority w:val="99"/>
    <w:qFormat/>
    <w:rsid w:val="0092275E"/>
    <w:rPr>
      <w:sz w:val="20"/>
      <w:szCs w:val="20"/>
    </w:rPr>
  </w:style>
  <w:style w:type="character" w:customStyle="1" w:styleId="TematkomentarzaZnak">
    <w:name w:val="Temat komentarza Znak"/>
    <w:basedOn w:val="TekstkomentarzaZnak"/>
    <w:link w:val="Tematkomentarza"/>
    <w:uiPriority w:val="99"/>
    <w:semiHidden/>
    <w:qFormat/>
    <w:rsid w:val="0092275E"/>
    <w:rPr>
      <w:b/>
      <w:bCs/>
      <w:sz w:val="20"/>
      <w:szCs w:val="20"/>
    </w:rPr>
  </w:style>
  <w:style w:type="character" w:customStyle="1" w:styleId="hgkelc">
    <w:name w:val="hgkelc"/>
    <w:basedOn w:val="Domylnaczcionkaakapitu"/>
    <w:qFormat/>
    <w:rsid w:val="00E13F62"/>
  </w:style>
  <w:style w:type="character" w:customStyle="1" w:styleId="HTML-wstpniesformatowanyZnak">
    <w:name w:val="HTML - wstępnie sformatowany Znak"/>
    <w:basedOn w:val="Domylnaczcionkaakapitu"/>
    <w:uiPriority w:val="99"/>
    <w:semiHidden/>
    <w:qFormat/>
    <w:rsid w:val="00E13F62"/>
    <w:rPr>
      <w:rFonts w:ascii="Courier New" w:eastAsia="Times New Roman" w:hAnsi="Courier New" w:cs="Courier New"/>
      <w:sz w:val="20"/>
      <w:szCs w:val="20"/>
    </w:rPr>
  </w:style>
  <w:style w:type="character" w:customStyle="1" w:styleId="TekstpodstawowyZnak">
    <w:name w:val="Tekst podstawowy Znak"/>
    <w:basedOn w:val="Domylnaczcionkaakapitu"/>
    <w:link w:val="Tekstpodstawowy"/>
    <w:qFormat/>
    <w:rsid w:val="00307569"/>
    <w:rPr>
      <w:color w:val="00000A"/>
    </w:rPr>
  </w:style>
  <w:style w:type="character" w:customStyle="1" w:styleId="Nagwek1Znak">
    <w:name w:val="Nagłówek 1 Znak"/>
    <w:basedOn w:val="Domylnaczcionkaakapitu"/>
    <w:link w:val="Nagwek1"/>
    <w:uiPriority w:val="9"/>
    <w:qFormat/>
    <w:rsid w:val="00AB79FE"/>
    <w:rPr>
      <w:rFonts w:ascii="Cambria" w:eastAsia="SimSun" w:hAnsi="Cambria" w:cs="SimSun"/>
      <w:b/>
      <w:bCs/>
      <w:color w:val="365F91"/>
      <w:sz w:val="28"/>
      <w:szCs w:val="28"/>
    </w:rPr>
  </w:style>
  <w:style w:type="character" w:styleId="Uwydatnienie">
    <w:name w:val="Emphasis"/>
    <w:basedOn w:val="Domylnaczcionkaakapitu"/>
    <w:uiPriority w:val="20"/>
    <w:qFormat/>
    <w:rsid w:val="004E533D"/>
    <w:rPr>
      <w:i/>
      <w:iCs/>
    </w:rPr>
  </w:style>
  <w:style w:type="paragraph" w:customStyle="1" w:styleId="Heading">
    <w:name w:val="Heading"/>
    <w:basedOn w:val="Normalny"/>
    <w:next w:val="Tekstpodstawowy"/>
    <w:qFormat/>
    <w:rsid w:val="00F83A5D"/>
    <w:pPr>
      <w:keepNext/>
      <w:spacing w:before="240" w:after="120"/>
    </w:pPr>
    <w:rPr>
      <w:rFonts w:ascii="Liberation Sans" w:eastAsia="Noto Sans CJK SC Regular" w:hAnsi="Liberation Sans" w:cs="FreeSans"/>
      <w:sz w:val="28"/>
      <w:szCs w:val="28"/>
    </w:rPr>
  </w:style>
  <w:style w:type="paragraph" w:styleId="Tekstpodstawowy">
    <w:name w:val="Body Text"/>
    <w:basedOn w:val="Normalny"/>
    <w:link w:val="TekstpodstawowyZnak"/>
    <w:rsid w:val="00307569"/>
    <w:pPr>
      <w:spacing w:after="140" w:line="288" w:lineRule="auto"/>
    </w:pPr>
    <w:rPr>
      <w:color w:val="00000A"/>
    </w:rPr>
  </w:style>
  <w:style w:type="paragraph" w:styleId="Lista">
    <w:name w:val="List"/>
    <w:basedOn w:val="Tekstpodstawowy"/>
    <w:rsid w:val="00F83A5D"/>
    <w:rPr>
      <w:rFonts w:cs="FreeSans"/>
    </w:rPr>
  </w:style>
  <w:style w:type="paragraph" w:styleId="Legenda">
    <w:name w:val="caption"/>
    <w:basedOn w:val="Normalny"/>
    <w:unhideWhenUsed/>
    <w:qFormat/>
    <w:rsid w:val="00D01A0B"/>
    <w:pPr>
      <w:spacing w:line="240" w:lineRule="auto"/>
      <w:jc w:val="both"/>
    </w:pPr>
    <w:rPr>
      <w:rFonts w:ascii="Times New Roman" w:hAnsi="Times New Roman"/>
      <w:bCs/>
      <w:color w:val="4F81BD" w:themeColor="accent1"/>
      <w:sz w:val="20"/>
      <w:szCs w:val="18"/>
    </w:rPr>
  </w:style>
  <w:style w:type="paragraph" w:customStyle="1" w:styleId="Index">
    <w:name w:val="Index"/>
    <w:basedOn w:val="Normalny"/>
    <w:qFormat/>
    <w:rsid w:val="00F83A5D"/>
    <w:pPr>
      <w:suppressLineNumbers/>
    </w:pPr>
    <w:rPr>
      <w:rFonts w:cs="FreeSans"/>
    </w:rPr>
  </w:style>
  <w:style w:type="paragraph" w:styleId="Tekstdymka">
    <w:name w:val="Balloon Text"/>
    <w:basedOn w:val="Normalny"/>
    <w:link w:val="TekstdymkaZnak"/>
    <w:uiPriority w:val="99"/>
    <w:semiHidden/>
    <w:unhideWhenUsed/>
    <w:qFormat/>
    <w:rsid w:val="008B16D8"/>
    <w:pPr>
      <w:spacing w:after="0" w:line="240" w:lineRule="auto"/>
    </w:pPr>
    <w:rPr>
      <w:rFonts w:ascii="Tahoma" w:hAnsi="Tahoma" w:cs="Tahoma"/>
      <w:sz w:val="16"/>
      <w:szCs w:val="16"/>
    </w:rPr>
  </w:style>
  <w:style w:type="paragraph" w:customStyle="1" w:styleId="Default">
    <w:name w:val="Default"/>
    <w:qFormat/>
    <w:rsid w:val="00DC62F4"/>
    <w:pPr>
      <w:suppressAutoHyphens/>
      <w:spacing w:line="100" w:lineRule="atLeast"/>
    </w:pPr>
    <w:rPr>
      <w:rFonts w:ascii="Calibri" w:eastAsia="SimSun" w:hAnsi="Calibri" w:cs="Calibri"/>
      <w:color w:val="000000"/>
      <w:sz w:val="24"/>
      <w:szCs w:val="24"/>
      <w:lang w:eastAsia="ar-SA"/>
    </w:rPr>
  </w:style>
  <w:style w:type="paragraph" w:styleId="Plandokumentu">
    <w:name w:val="Document Map"/>
    <w:basedOn w:val="Normalny"/>
    <w:link w:val="PlandokumentuZnak"/>
    <w:uiPriority w:val="99"/>
    <w:semiHidden/>
    <w:unhideWhenUsed/>
    <w:qFormat/>
    <w:rsid w:val="00254D47"/>
    <w:pPr>
      <w:spacing w:after="0" w:line="240" w:lineRule="auto"/>
    </w:pPr>
    <w:rPr>
      <w:rFonts w:ascii="Tahoma" w:hAnsi="Tahoma" w:cs="Tahoma"/>
      <w:sz w:val="16"/>
      <w:szCs w:val="16"/>
    </w:rPr>
  </w:style>
  <w:style w:type="paragraph" w:styleId="Tekstkomentarza">
    <w:name w:val="annotation text"/>
    <w:basedOn w:val="Normalny"/>
    <w:link w:val="TekstkomentarzaZnak"/>
    <w:uiPriority w:val="99"/>
    <w:unhideWhenUsed/>
    <w:qFormat/>
    <w:rsid w:val="0092275E"/>
    <w:pPr>
      <w:spacing w:line="240" w:lineRule="auto"/>
    </w:pPr>
    <w:rPr>
      <w:sz w:val="20"/>
      <w:szCs w:val="20"/>
    </w:rPr>
  </w:style>
  <w:style w:type="paragraph" w:styleId="Tematkomentarza">
    <w:name w:val="annotation subject"/>
    <w:basedOn w:val="Tekstkomentarza"/>
    <w:link w:val="TematkomentarzaZnak"/>
    <w:uiPriority w:val="99"/>
    <w:semiHidden/>
    <w:unhideWhenUsed/>
    <w:qFormat/>
    <w:rsid w:val="0092275E"/>
    <w:rPr>
      <w:b/>
      <w:bCs/>
    </w:rPr>
  </w:style>
  <w:style w:type="paragraph" w:styleId="HTML-wstpniesformatowany">
    <w:name w:val="HTML Preformatted"/>
    <w:basedOn w:val="Normalny"/>
    <w:uiPriority w:val="99"/>
    <w:semiHidden/>
    <w:unhideWhenUsed/>
    <w:qFormat/>
    <w:rsid w:val="00E13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table" w:styleId="Tabela-Siatka">
    <w:name w:val="Table Grid"/>
    <w:basedOn w:val="Standardowy"/>
    <w:uiPriority w:val="99"/>
    <w:rsid w:val="003A159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Numerwiersza">
    <w:name w:val="line number"/>
    <w:basedOn w:val="Domylnaczcionkaakapitu"/>
    <w:uiPriority w:val="99"/>
    <w:semiHidden/>
    <w:unhideWhenUsed/>
    <w:rsid w:val="00334B1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0" w:qFormat="1"/>
    <w:lsdException w:name="annotation reference"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078A6"/>
    <w:pPr>
      <w:spacing w:after="200" w:line="276" w:lineRule="auto"/>
    </w:pPr>
  </w:style>
  <w:style w:type="paragraph" w:styleId="Nagwek1">
    <w:name w:val="heading 1"/>
    <w:basedOn w:val="Normalny"/>
    <w:link w:val="Nagwek1Znak"/>
    <w:uiPriority w:val="9"/>
    <w:qFormat/>
    <w:rsid w:val="00AB79FE"/>
    <w:pPr>
      <w:keepNext/>
      <w:keepLines/>
      <w:spacing w:before="480" w:after="0"/>
      <w:jc w:val="both"/>
      <w:outlineLvl w:val="0"/>
    </w:pPr>
    <w:rPr>
      <w:rFonts w:ascii="Cambria" w:eastAsia="SimSun" w:hAnsi="Cambria" w:cs="SimSun"/>
      <w:b/>
      <w:bCs/>
      <w:color w:val="365F91"/>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TekstdymkaZnak">
    <w:name w:val="Tekst dymka Znak"/>
    <w:basedOn w:val="Domylnaczcionkaakapitu"/>
    <w:link w:val="Tekstdymka"/>
    <w:uiPriority w:val="99"/>
    <w:semiHidden/>
    <w:qFormat/>
    <w:rsid w:val="008B16D8"/>
    <w:rPr>
      <w:rFonts w:ascii="Tahoma" w:hAnsi="Tahoma" w:cs="Tahoma"/>
      <w:sz w:val="16"/>
      <w:szCs w:val="16"/>
    </w:rPr>
  </w:style>
  <w:style w:type="character" w:customStyle="1" w:styleId="jlqj4b">
    <w:name w:val="jlqj4b"/>
    <w:basedOn w:val="Domylnaczcionkaakapitu"/>
    <w:qFormat/>
    <w:rsid w:val="00656413"/>
  </w:style>
  <w:style w:type="character" w:customStyle="1" w:styleId="viiyi">
    <w:name w:val="viiyi"/>
    <w:basedOn w:val="Domylnaczcionkaakapitu"/>
    <w:qFormat/>
    <w:rsid w:val="00656413"/>
  </w:style>
  <w:style w:type="character" w:customStyle="1" w:styleId="InternetLink">
    <w:name w:val="Internet Link"/>
    <w:basedOn w:val="Domylnaczcionkaakapitu"/>
    <w:uiPriority w:val="99"/>
    <w:unhideWhenUsed/>
    <w:rsid w:val="00DC62F4"/>
    <w:rPr>
      <w:color w:val="0000FF" w:themeColor="hyperlink"/>
      <w:u w:val="single"/>
    </w:rPr>
  </w:style>
  <w:style w:type="character" w:styleId="UyteHipercze">
    <w:name w:val="FollowedHyperlink"/>
    <w:basedOn w:val="Domylnaczcionkaakapitu"/>
    <w:uiPriority w:val="99"/>
    <w:semiHidden/>
    <w:unhideWhenUsed/>
    <w:qFormat/>
    <w:rsid w:val="00DC62F4"/>
    <w:rPr>
      <w:color w:val="800080" w:themeColor="followedHyperlink"/>
      <w:u w:val="single"/>
    </w:rPr>
  </w:style>
  <w:style w:type="character" w:customStyle="1" w:styleId="MapadokumentuZnak">
    <w:name w:val="Mapa dokumentu Znak"/>
    <w:basedOn w:val="Domylnaczcionkaakapitu"/>
    <w:link w:val="Mapadokumentu"/>
    <w:uiPriority w:val="99"/>
    <w:semiHidden/>
    <w:qFormat/>
    <w:rsid w:val="00254D47"/>
    <w:rPr>
      <w:rFonts w:ascii="Tahoma" w:hAnsi="Tahoma" w:cs="Tahoma"/>
      <w:sz w:val="16"/>
      <w:szCs w:val="16"/>
    </w:rPr>
  </w:style>
  <w:style w:type="character" w:styleId="Odwoaniedokomentarza">
    <w:name w:val="annotation reference"/>
    <w:basedOn w:val="Domylnaczcionkaakapitu"/>
    <w:uiPriority w:val="99"/>
    <w:semiHidden/>
    <w:unhideWhenUsed/>
    <w:qFormat/>
    <w:rsid w:val="0092275E"/>
    <w:rPr>
      <w:sz w:val="16"/>
      <w:szCs w:val="16"/>
    </w:rPr>
  </w:style>
  <w:style w:type="character" w:customStyle="1" w:styleId="TekstkomentarzaZnak">
    <w:name w:val="Tekst komentarza Znak"/>
    <w:basedOn w:val="Domylnaczcionkaakapitu"/>
    <w:link w:val="Tekstkomentarza"/>
    <w:uiPriority w:val="99"/>
    <w:qFormat/>
    <w:rsid w:val="0092275E"/>
    <w:rPr>
      <w:sz w:val="20"/>
      <w:szCs w:val="20"/>
    </w:rPr>
  </w:style>
  <w:style w:type="character" w:customStyle="1" w:styleId="TematkomentarzaZnak">
    <w:name w:val="Temat komentarza Znak"/>
    <w:basedOn w:val="TekstkomentarzaZnak"/>
    <w:link w:val="Tematkomentarza"/>
    <w:uiPriority w:val="99"/>
    <w:semiHidden/>
    <w:qFormat/>
    <w:rsid w:val="0092275E"/>
    <w:rPr>
      <w:b/>
      <w:bCs/>
      <w:sz w:val="20"/>
      <w:szCs w:val="20"/>
    </w:rPr>
  </w:style>
  <w:style w:type="character" w:customStyle="1" w:styleId="hgkelc">
    <w:name w:val="hgkelc"/>
    <w:basedOn w:val="Domylnaczcionkaakapitu"/>
    <w:qFormat/>
    <w:rsid w:val="00E13F62"/>
  </w:style>
  <w:style w:type="character" w:customStyle="1" w:styleId="HTML-wstpniesformatowanyZnak">
    <w:name w:val="HTML - wstępnie sformatowany Znak"/>
    <w:basedOn w:val="Domylnaczcionkaakapitu"/>
    <w:uiPriority w:val="99"/>
    <w:semiHidden/>
    <w:qFormat/>
    <w:rsid w:val="00E13F62"/>
    <w:rPr>
      <w:rFonts w:ascii="Courier New" w:eastAsia="Times New Roman" w:hAnsi="Courier New" w:cs="Courier New"/>
      <w:sz w:val="20"/>
      <w:szCs w:val="20"/>
    </w:rPr>
  </w:style>
  <w:style w:type="character" w:customStyle="1" w:styleId="TekstpodstawowyZnak">
    <w:name w:val="Tekst podstawowy Znak"/>
    <w:basedOn w:val="Domylnaczcionkaakapitu"/>
    <w:link w:val="Tekstpodstawowy"/>
    <w:qFormat/>
    <w:rsid w:val="00307569"/>
    <w:rPr>
      <w:color w:val="00000A"/>
    </w:rPr>
  </w:style>
  <w:style w:type="character" w:customStyle="1" w:styleId="Nagwek1Znak">
    <w:name w:val="Nagłówek 1 Znak"/>
    <w:basedOn w:val="Domylnaczcionkaakapitu"/>
    <w:link w:val="Nagwek1"/>
    <w:uiPriority w:val="9"/>
    <w:qFormat/>
    <w:rsid w:val="00AB79FE"/>
    <w:rPr>
      <w:rFonts w:ascii="Cambria" w:eastAsia="SimSun" w:hAnsi="Cambria" w:cs="SimSun"/>
      <w:b/>
      <w:bCs/>
      <w:color w:val="365F91"/>
      <w:sz w:val="28"/>
      <w:szCs w:val="28"/>
    </w:rPr>
  </w:style>
  <w:style w:type="character" w:styleId="Uwydatnienie">
    <w:name w:val="Emphasis"/>
    <w:basedOn w:val="Domylnaczcionkaakapitu"/>
    <w:uiPriority w:val="20"/>
    <w:qFormat/>
    <w:rsid w:val="004E533D"/>
    <w:rPr>
      <w:i/>
      <w:iCs/>
    </w:rPr>
  </w:style>
  <w:style w:type="paragraph" w:customStyle="1" w:styleId="Heading">
    <w:name w:val="Heading"/>
    <w:basedOn w:val="Normalny"/>
    <w:next w:val="Tekstpodstawowy"/>
    <w:qFormat/>
    <w:pPr>
      <w:keepNext/>
      <w:spacing w:before="240" w:after="120"/>
    </w:pPr>
    <w:rPr>
      <w:rFonts w:ascii="Liberation Sans" w:eastAsia="Noto Sans CJK SC Regular" w:hAnsi="Liberation Sans" w:cs="FreeSans"/>
      <w:sz w:val="28"/>
      <w:szCs w:val="28"/>
    </w:rPr>
  </w:style>
  <w:style w:type="paragraph" w:styleId="Tekstpodstawowy">
    <w:name w:val="Body Text"/>
    <w:basedOn w:val="Normalny"/>
    <w:link w:val="TekstpodstawowyZnak"/>
    <w:rsid w:val="00307569"/>
    <w:pPr>
      <w:spacing w:after="140" w:line="288" w:lineRule="auto"/>
    </w:pPr>
    <w:rPr>
      <w:color w:val="00000A"/>
    </w:rPr>
  </w:style>
  <w:style w:type="paragraph" w:styleId="Lista">
    <w:name w:val="List"/>
    <w:basedOn w:val="Tekstpodstawowy"/>
    <w:rPr>
      <w:rFonts w:cs="FreeSans"/>
    </w:rPr>
  </w:style>
  <w:style w:type="paragraph" w:styleId="Legenda">
    <w:name w:val="caption"/>
    <w:basedOn w:val="Normalny"/>
    <w:unhideWhenUsed/>
    <w:qFormat/>
    <w:rsid w:val="00D01A0B"/>
    <w:pPr>
      <w:spacing w:line="240" w:lineRule="auto"/>
      <w:jc w:val="both"/>
    </w:pPr>
    <w:rPr>
      <w:rFonts w:ascii="Times New Roman" w:hAnsi="Times New Roman"/>
      <w:bCs/>
      <w:color w:val="4F81BD" w:themeColor="accent1"/>
      <w:sz w:val="20"/>
      <w:szCs w:val="18"/>
    </w:rPr>
  </w:style>
  <w:style w:type="paragraph" w:customStyle="1" w:styleId="Index">
    <w:name w:val="Index"/>
    <w:basedOn w:val="Normalny"/>
    <w:qFormat/>
    <w:pPr>
      <w:suppressLineNumbers/>
    </w:pPr>
    <w:rPr>
      <w:rFonts w:cs="FreeSans"/>
    </w:rPr>
  </w:style>
  <w:style w:type="paragraph" w:styleId="Tekstdymka">
    <w:name w:val="Balloon Text"/>
    <w:basedOn w:val="Normalny"/>
    <w:link w:val="TekstdymkaZnak"/>
    <w:uiPriority w:val="99"/>
    <w:semiHidden/>
    <w:unhideWhenUsed/>
    <w:qFormat/>
    <w:rsid w:val="008B16D8"/>
    <w:pPr>
      <w:spacing w:after="0" w:line="240" w:lineRule="auto"/>
    </w:pPr>
    <w:rPr>
      <w:rFonts w:ascii="Tahoma" w:hAnsi="Tahoma" w:cs="Tahoma"/>
      <w:sz w:val="16"/>
      <w:szCs w:val="16"/>
    </w:rPr>
  </w:style>
  <w:style w:type="paragraph" w:customStyle="1" w:styleId="Default">
    <w:name w:val="Default"/>
    <w:qFormat/>
    <w:rsid w:val="00DC62F4"/>
    <w:pPr>
      <w:suppressAutoHyphens/>
      <w:spacing w:line="100" w:lineRule="atLeast"/>
    </w:pPr>
    <w:rPr>
      <w:rFonts w:ascii="Calibri" w:eastAsia="SimSun" w:hAnsi="Calibri" w:cs="Calibri"/>
      <w:color w:val="000000"/>
      <w:sz w:val="24"/>
      <w:szCs w:val="24"/>
      <w:lang w:eastAsia="ar-SA"/>
    </w:rPr>
  </w:style>
  <w:style w:type="paragraph" w:styleId="Mapadokumentu">
    <w:name w:val="Document Map"/>
    <w:basedOn w:val="Normalny"/>
    <w:link w:val="MapadokumentuZnak"/>
    <w:uiPriority w:val="99"/>
    <w:semiHidden/>
    <w:unhideWhenUsed/>
    <w:qFormat/>
    <w:rsid w:val="00254D47"/>
    <w:pPr>
      <w:spacing w:after="0" w:line="240" w:lineRule="auto"/>
    </w:pPr>
    <w:rPr>
      <w:rFonts w:ascii="Tahoma" w:hAnsi="Tahoma" w:cs="Tahoma"/>
      <w:sz w:val="16"/>
      <w:szCs w:val="16"/>
    </w:rPr>
  </w:style>
  <w:style w:type="paragraph" w:styleId="Tekstkomentarza">
    <w:name w:val="annotation text"/>
    <w:basedOn w:val="Normalny"/>
    <w:link w:val="TekstkomentarzaZnak"/>
    <w:uiPriority w:val="99"/>
    <w:unhideWhenUsed/>
    <w:qFormat/>
    <w:rsid w:val="0092275E"/>
    <w:pPr>
      <w:spacing w:line="240" w:lineRule="auto"/>
    </w:pPr>
    <w:rPr>
      <w:sz w:val="20"/>
      <w:szCs w:val="20"/>
    </w:rPr>
  </w:style>
  <w:style w:type="paragraph" w:styleId="Tematkomentarza">
    <w:name w:val="annotation subject"/>
    <w:basedOn w:val="Tekstkomentarza"/>
    <w:link w:val="TematkomentarzaZnak"/>
    <w:uiPriority w:val="99"/>
    <w:semiHidden/>
    <w:unhideWhenUsed/>
    <w:qFormat/>
    <w:rsid w:val="0092275E"/>
    <w:rPr>
      <w:b/>
      <w:bCs/>
    </w:rPr>
  </w:style>
  <w:style w:type="paragraph" w:styleId="HTML-wstpniesformatowany">
    <w:name w:val="HTML Preformatted"/>
    <w:basedOn w:val="Normalny"/>
    <w:uiPriority w:val="99"/>
    <w:semiHidden/>
    <w:unhideWhenUsed/>
    <w:qFormat/>
    <w:rsid w:val="00E13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table" w:styleId="Tabela-Siatka">
    <w:name w:val="Table Grid"/>
    <w:basedOn w:val="Standardowy"/>
    <w:uiPriority w:val="99"/>
    <w:rsid w:val="003A159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7.wmf"/><Relationship Id="rId18" Type="http://schemas.openxmlformats.org/officeDocument/2006/relationships/oleObject" Target="embeddings/oleObject5.bin"/><Relationship Id="rId26" Type="http://schemas.openxmlformats.org/officeDocument/2006/relationships/image" Target="media/image14.emf"/><Relationship Id="rId39" Type="http://schemas.openxmlformats.org/officeDocument/2006/relationships/oleObject" Target="embeddings/oleObject15.bin"/><Relationship Id="rId3" Type="http://schemas.openxmlformats.org/officeDocument/2006/relationships/settings" Target="settings.xml"/><Relationship Id="rId21" Type="http://schemas.openxmlformats.org/officeDocument/2006/relationships/oleObject" Target="embeddings/oleObject6.bin"/><Relationship Id="rId34" Type="http://schemas.openxmlformats.org/officeDocument/2006/relationships/image" Target="media/image18.emf"/><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oleObject" Target="embeddings/oleObject2.bin"/><Relationship Id="rId17" Type="http://schemas.openxmlformats.org/officeDocument/2006/relationships/image" Target="media/image9.wmf"/><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20.emf"/><Relationship Id="rId46" Type="http://schemas.microsoft.com/office/2007/relationships/stylesWithEffects" Target="stylesWithEffects.xml"/><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image" Target="media/image11.emf"/><Relationship Id="rId29" Type="http://schemas.openxmlformats.org/officeDocument/2006/relationships/oleObject" Target="embeddings/oleObject10.bin"/><Relationship Id="rId41" Type="http://schemas.openxmlformats.org/officeDocument/2006/relationships/oleObject" Target="embeddings/oleObject16.bin"/><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wmf"/><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oleObject" Target="embeddings/oleObject14.bin"/><Relationship Id="rId40" Type="http://schemas.openxmlformats.org/officeDocument/2006/relationships/image" Target="media/image21.emf"/><Relationship Id="rId5" Type="http://schemas.openxmlformats.org/officeDocument/2006/relationships/image" Target="media/image1.png"/><Relationship Id="rId15" Type="http://schemas.openxmlformats.org/officeDocument/2006/relationships/image" Target="media/image8.wmf"/><Relationship Id="rId23" Type="http://schemas.openxmlformats.org/officeDocument/2006/relationships/oleObject" Target="embeddings/oleObject7.bin"/><Relationship Id="rId28" Type="http://schemas.openxmlformats.org/officeDocument/2006/relationships/image" Target="media/image15.emf"/><Relationship Id="rId36" Type="http://schemas.openxmlformats.org/officeDocument/2006/relationships/image" Target="media/image19.emf"/><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oleObject" Target="embeddings/oleObject11.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oleObject" Target="embeddings/oleObject3.bin"/><Relationship Id="rId22" Type="http://schemas.openxmlformats.org/officeDocument/2006/relationships/image" Target="media/image12.emf"/><Relationship Id="rId27" Type="http://schemas.openxmlformats.org/officeDocument/2006/relationships/oleObject" Target="embeddings/oleObject9.bin"/><Relationship Id="rId30" Type="http://schemas.openxmlformats.org/officeDocument/2006/relationships/image" Target="media/image16.emf"/><Relationship Id="rId35" Type="http://schemas.openxmlformats.org/officeDocument/2006/relationships/oleObject" Target="embeddings/oleObject13.bin"/><Relationship Id="rId43"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8AEDF0-77FE-4711-8A1E-E46B31514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Pages>
  <Words>1271</Words>
  <Characters>7626</Characters>
  <Application>Microsoft Office Word</Application>
  <DocSecurity>0</DocSecurity>
  <Lines>63</Lines>
  <Paragraphs>17</Paragraphs>
  <ScaleCrop>false</ScaleCrop>
  <HeadingPairs>
    <vt:vector size="2" baseType="variant">
      <vt:variant>
        <vt:lpstr>Tytuł</vt:lpstr>
      </vt:variant>
      <vt:variant>
        <vt:i4>1</vt:i4>
      </vt:variant>
    </vt:vector>
  </HeadingPairs>
  <TitlesOfParts>
    <vt:vector size="1" baseType="lpstr">
      <vt:lpstr/>
    </vt:vector>
  </TitlesOfParts>
  <Company>IFM PAN</Company>
  <LinksUpToDate>false</LinksUpToDate>
  <CharactersWithSpaces>8880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Frącek</dc:creator>
  <cp:lastModifiedBy>Frącek</cp:lastModifiedBy>
  <cp:revision>9</cp:revision>
  <cp:lastPrinted>2021-04-16T17:17:00Z</cp:lastPrinted>
  <dcterms:created xsi:type="dcterms:W3CDTF">2021-09-04T12:49:00Z</dcterms:created>
  <dcterms:modified xsi:type="dcterms:W3CDTF">2021-09-07T09:50:00Z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IFM PAN</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ZOTERO_PREF_1">
    <vt:lpwstr>&lt;data data-version="3" zotero-version="5.0.96.2"&gt;&lt;session id="ROklVPrQ"/&gt;&lt;style id="http://www.zotero.org/styles/physical-review-b" hasBibliography="1" bibliographyStyleHasBeenSet="0"/&gt;&lt;prefs&gt;&lt;pref name="fieldType" value="Field"/&gt;&lt;pref name="automaticJour</vt:lpwstr>
  </property>
  <property fmtid="{D5CDD505-2E9C-101B-9397-08002B2CF9AE}" pid="10" name="ZOTERO_PREF_2">
    <vt:lpwstr>nalAbbreviations" value="true"/&gt;&lt;/prefs&gt;&lt;/data&gt;</vt:lpwstr>
  </property>
</Properties>
</file>